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FF"/>
          <w:sz w:val="32"/>
          <w:szCs w:val="20"/>
        </w:rPr>
      </w:pPr>
      <w:r w:rsidRPr="00F60108">
        <w:rPr>
          <w:rFonts w:ascii="Times New Roman" w:eastAsia="Times New Roman" w:hAnsi="Times New Roman" w:cs="Times New Roman"/>
          <w:noProof/>
          <w:color w:val="0000FF"/>
          <w:sz w:val="32"/>
          <w:szCs w:val="20"/>
        </w:rPr>
        <w:drawing>
          <wp:inline distT="0" distB="0" distL="0" distR="0">
            <wp:extent cx="102870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8" w:rsidRPr="00F60108" w:rsidRDefault="00F60108" w:rsidP="00F60108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32"/>
          <w:szCs w:val="32"/>
          <w:lang w:val="uk-UA"/>
        </w:rPr>
      </w:pPr>
      <w:r w:rsidRPr="00F60108">
        <w:rPr>
          <w:rFonts w:ascii="Times New Roman" w:eastAsia="Times New Roman" w:hAnsi="Times New Roman" w:cs="Times New Roman"/>
          <w:b/>
          <w:snapToGrid w:val="0"/>
          <w:color w:val="0000FF"/>
          <w:sz w:val="32"/>
          <w:szCs w:val="32"/>
          <w:lang w:val="uk-UA"/>
        </w:rPr>
        <w:t>ВАСИЛЬКІВСЬКА МІСЬКА РАДА КИЇВСЬКОЇ ОБЛАСТІ</w:t>
      </w:r>
    </w:p>
    <w:p w:rsidR="00F60108" w:rsidRPr="00F60108" w:rsidRDefault="00F60108" w:rsidP="00F60108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40"/>
          <w:szCs w:val="20"/>
          <w:lang w:val="uk-UA"/>
        </w:rPr>
      </w:pPr>
      <w:r w:rsidRPr="00F60108">
        <w:rPr>
          <w:rFonts w:ascii="Times New Roman" w:eastAsia="Times New Roman" w:hAnsi="Times New Roman" w:cs="Times New Roman"/>
          <w:b/>
          <w:snapToGrid w:val="0"/>
          <w:color w:val="0000FF"/>
          <w:sz w:val="40"/>
          <w:szCs w:val="20"/>
          <w:lang w:val="uk-UA"/>
        </w:rPr>
        <w:t xml:space="preserve">ВІДДІЛ  ОСВІТИ </w:t>
      </w:r>
    </w:p>
    <w:p w:rsidR="00F60108" w:rsidRPr="00F60108" w:rsidRDefault="00F60108" w:rsidP="00F60108">
      <w:pPr>
        <w:widowControl w:val="0"/>
        <w:spacing w:before="140"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</w:pP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вул. Покровська, 15/1, м. Васильків, 08600, тел./факс (04571) 2-45-84, </w:t>
      </w:r>
    </w:p>
    <w:p w:rsidR="00F60108" w:rsidRPr="00F60108" w:rsidRDefault="00F60108" w:rsidP="00F60108">
      <w:pPr>
        <w:widowControl w:val="0"/>
        <w:spacing w:before="140"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</w:pP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E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-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mail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: </w:t>
      </w:r>
      <w:hyperlink r:id="rId5" w:history="1">
        <w:r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vasmvo</w:t>
        </w:r>
        <w:r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uk-UA"/>
          </w:rPr>
          <w:t>@</w:t>
        </w:r>
        <w:r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ukr</w:t>
        </w:r>
        <w:r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uk-UA"/>
          </w:rPr>
          <w:t>.</w:t>
        </w:r>
        <w:r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net</w:t>
        </w:r>
      </w:hyperlink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, 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Web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:</w:t>
      </w:r>
      <w:r w:rsidRPr="00F60108"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val="uk-UA"/>
        </w:rPr>
        <w:t xml:space="preserve"> 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http://vas-miskvo.at.ua,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 xml:space="preserve"> </w:t>
      </w: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Код ЄДРПОУ 054083349</w:t>
      </w:r>
    </w:p>
    <w:p w:rsidR="00F60108" w:rsidRPr="00F60108" w:rsidRDefault="007E6790" w:rsidP="00F601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r w:rsidRPr="007E6790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line id="Прямая соединительная линия 7" o:spid="_x0000_s1030" style="position:absolute;left:0;text-align:left;flip:y;z-index:251660288;visibility:visible;mso-position-vertical-relative:page" from="11.4pt,234.55pt" to="464.9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" strokecolor="yellow" strokeweight="2pt">
            <w10:wrap anchory="page"/>
          </v:line>
        </w:pict>
      </w:r>
      <w:r w:rsidRPr="007E6790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line id="Прямая соединительная линия 8" o:spid="_x0000_s1031" style="position:absolute;left:0;text-align:left;flip:y;z-index:251661312;visibility:visible;mso-position-vertical-relative:page" from="12.9pt,227.7pt" to="466.4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" strokecolor="blue" strokeweight="2pt">
            <w10:wrap anchory="page"/>
          </v:line>
        </w:pict>
      </w: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</w:p>
    <w:tbl>
      <w:tblPr>
        <w:tblW w:w="9802" w:type="dxa"/>
        <w:tblLook w:val="01E0"/>
      </w:tblPr>
      <w:tblGrid>
        <w:gridCol w:w="4950"/>
        <w:gridCol w:w="4852"/>
      </w:tblGrid>
      <w:tr w:rsidR="00F60108" w:rsidRPr="00F60108" w:rsidTr="00F60108">
        <w:trPr>
          <w:trHeight w:val="657"/>
        </w:trPr>
        <w:tc>
          <w:tcPr>
            <w:tcW w:w="4950" w:type="dxa"/>
          </w:tcPr>
          <w:p w:rsidR="00F60108" w:rsidRPr="00F60108" w:rsidRDefault="00F60108" w:rsidP="00F6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2" w:type="dxa"/>
            <w:hideMark/>
          </w:tcPr>
          <w:p w:rsid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Виконавчий комітет</w:t>
            </w:r>
          </w:p>
          <w:p w:rsidR="00F60108" w:rsidRP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Васильківської міської ради</w:t>
            </w:r>
          </w:p>
        </w:tc>
      </w:tr>
    </w:tbl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Пояснювальна записка до проєкту рішення</w:t>
      </w:r>
    </w:p>
    <w:p w:rsidR="00F60108" w:rsidRPr="00F60108" w:rsidRDefault="00F60108" w:rsidP="00F60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 w:rsidRPr="00F60108">
        <w:rPr>
          <w:rFonts w:ascii="Times New Roman" w:hAnsi="Times New Roman" w:cs="Times New Roman"/>
          <w:sz w:val="24"/>
          <w:szCs w:val="24"/>
        </w:rPr>
        <w:t xml:space="preserve"> </w:t>
      </w:r>
      <w:r w:rsidRPr="00F601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тимчасове призупинення діяльності </w:t>
      </w:r>
      <w:r w:rsidR="00D15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окремих </w:t>
      </w:r>
      <w:r w:rsidRPr="00F60108">
        <w:rPr>
          <w:rFonts w:ascii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  <w:r w:rsidRPr="00F60108">
        <w:rPr>
          <w:rFonts w:ascii="Times New Roman" w:eastAsia="Times New Roman" w:hAnsi="Times New Roman" w:cs="Times New Roman"/>
          <w:b/>
          <w:bCs/>
          <w:sz w:val="27"/>
          <w:lang w:val="uk-UA" w:eastAsia="uk-UA"/>
        </w:rPr>
        <w:t>»</w:t>
      </w:r>
    </w:p>
    <w:p w:rsidR="00F60108" w:rsidRPr="00F60108" w:rsidRDefault="00F60108" w:rsidP="00F601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108" w:rsidRPr="00F60108" w:rsidRDefault="00F60108" w:rsidP="00F60108">
      <w:pPr>
        <w:tabs>
          <w:tab w:val="left" w:pos="5580"/>
          <w:tab w:val="left" w:pos="10080"/>
        </w:tabs>
        <w:spacing w:before="120" w:after="120" w:line="240" w:lineRule="atLeast"/>
        <w:ind w:left="-119" w:right="-108" w:firstLine="48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1)</w:t>
      </w:r>
      <w:r w:rsidRPr="00F6010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6010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стану речей у ділянці, яку унормовує рішення.</w:t>
      </w:r>
    </w:p>
    <w:p w:rsidR="00F60108" w:rsidRPr="00F60108" w:rsidRDefault="00F60108" w:rsidP="00F60108">
      <w:pPr>
        <w:shd w:val="clear" w:color="auto" w:fill="FFFFFF"/>
        <w:spacing w:after="225" w:line="240" w:lineRule="auto"/>
        <w:ind w:firstLine="3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601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Проєкт рішення розроблено відповідно до Законів України «Про освіту», «Про дошкільну освіту», </w:t>
      </w:r>
      <w:r w:rsidR="00BA6938" w:rsidRPr="00690A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листа відділу освіти Васильківської міської ради № 443/20.20/01-14 від 15.06.2020 щодо продовження роботи закладів дошкільної освіти міста на період карантину  та на літній період.</w:t>
      </w:r>
    </w:p>
    <w:p w:rsidR="00F60108" w:rsidRPr="00F60108" w:rsidRDefault="00F60108" w:rsidP="00F60108">
      <w:pPr>
        <w:tabs>
          <w:tab w:val="left" w:pos="5580"/>
          <w:tab w:val="left" w:pos="10080"/>
        </w:tabs>
        <w:spacing w:before="120" w:after="120" w:line="240" w:lineRule="atLeast"/>
        <w:ind w:left="-119" w:right="-108" w:firstLine="48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2) Потреба і мета прийняття рішення.</w:t>
      </w:r>
    </w:p>
    <w:p w:rsidR="00BA6938" w:rsidRPr="00690AF9" w:rsidRDefault="00F60108" w:rsidP="00BA6938">
      <w:pPr>
        <w:tabs>
          <w:tab w:val="left" w:pos="5952"/>
        </w:tabs>
        <w:overflowPunct w:val="0"/>
        <w:autoSpaceDE w:val="0"/>
        <w:autoSpaceDN w:val="0"/>
        <w:adjustRightInd w:val="0"/>
        <w:spacing w:before="120" w:after="120" w:line="240" w:lineRule="atLeast"/>
        <w:ind w:left="-119"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прийняття даного рішення </w:t>
      </w:r>
      <w:r w:rsidR="00BA6938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є значне зменшення відвідування вихованцями закладів дошкільної освіти та можливість в зв’язку з цим зекономити кошти місцевого бюджету на виплату за комунальні послуги.</w:t>
      </w:r>
    </w:p>
    <w:p w:rsidR="00BA6938" w:rsidRPr="00D155AA" w:rsidRDefault="00D155AA" w:rsidP="00BA6938">
      <w:pPr>
        <w:tabs>
          <w:tab w:val="left" w:pos="5952"/>
        </w:tabs>
        <w:overflowPunct w:val="0"/>
        <w:autoSpaceDE w:val="0"/>
        <w:autoSpaceDN w:val="0"/>
        <w:adjustRightInd w:val="0"/>
        <w:spacing w:before="120" w:after="120" w:line="240" w:lineRule="atLeast"/>
        <w:ind w:left="-119"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аналізу</w:t>
      </w:r>
      <w:r w:rsidR="00BA6938" w:rsidRPr="00D1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відвідування груп дітьми, зроблено висновок, що на даний час заклади навантажені дітьми на 15% від загальної кількості дітей, відповідно на 50% від запитів батьків. Також, моніторинг відвідування дітьми  закладів дошкільної освіти міста улітку за попередні роки показує, що кількість дітей у цей період суттєво зменшується, оскільки батьки забирають дітей на літнє оздоровлення, тому показник відвідування становить 30-35% від загальної чисельності. Вважаємо, що є економічно невигідним утримувати всі заклади міста в літній період з такою кількістю дітей.</w:t>
      </w:r>
    </w:p>
    <w:p w:rsidR="00BA6938" w:rsidRPr="00BA6938" w:rsidRDefault="00BA6938" w:rsidP="00BA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Відвідування вихованцями заклади дошкільної освіти протягом двох тижнів з </w:t>
      </w:r>
      <w:r w:rsidRPr="00BA69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 по 15 червня</w:t>
      </w:r>
      <w:r w:rsidRPr="00690A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2020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648"/>
      </w:tblGrid>
      <w:tr w:rsidR="00BA6938" w:rsidRPr="00BA6938" w:rsidTr="00BA6938">
        <w:trPr>
          <w:trHeight w:val="1134"/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    </w:t>
            </w:r>
          </w:p>
          <w:p w:rsidR="00BA6938" w:rsidRPr="00BA6938" w:rsidRDefault="00BA6938" w:rsidP="00BA6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6938" w:rsidRPr="00BA6938" w:rsidRDefault="00BA6938" w:rsidP="00BA6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дата</w:t>
            </w:r>
          </w:p>
          <w:p w:rsidR="00BA6938" w:rsidRPr="00BA6938" w:rsidRDefault="00BA6938" w:rsidP="00BA6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6938" w:rsidRPr="00BA6938" w:rsidRDefault="00BA6938" w:rsidP="00BA6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ДНЗ №4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ДНЗ №12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6938" w:rsidRPr="00BA6938" w:rsidTr="00BA6938">
        <w:trPr>
          <w:tblCellSpacing w:w="0" w:type="dxa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38" w:rsidRPr="00BA6938" w:rsidRDefault="00BA6938" w:rsidP="00B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</w:tr>
    </w:tbl>
    <w:p w:rsidR="00BA6938" w:rsidRPr="00690AF9" w:rsidRDefault="00BA6938" w:rsidP="00BA6938">
      <w:pPr>
        <w:tabs>
          <w:tab w:val="left" w:pos="5952"/>
        </w:tabs>
        <w:overflowPunct w:val="0"/>
        <w:autoSpaceDE w:val="0"/>
        <w:autoSpaceDN w:val="0"/>
        <w:adjustRightInd w:val="0"/>
        <w:spacing w:before="120" w:after="120" w:line="240" w:lineRule="atLeast"/>
        <w:ind w:left="-119"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0108" w:rsidRPr="00F60108" w:rsidRDefault="00F60108" w:rsidP="00F6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F60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) Прогнозовані суспільні, економічні, фінансові та юридичні наслідки прийняття рішення.</w:t>
      </w:r>
    </w:p>
    <w:p w:rsidR="00F60108" w:rsidRPr="00F60108" w:rsidRDefault="00F60108" w:rsidP="00F6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6010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Прийняття рішення дозволить</w:t>
      </w:r>
      <w:r w:rsidR="00BA6938" w:rsidRPr="00690A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зекономити бюджетні кошти на утримання закладів дошкільної освіти: комунальні послуги, забезпечення дезінфікуючими засобами в умовах роботи під час адаптивного карантину</w:t>
      </w:r>
      <w:r w:rsidRPr="00F6010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F60108" w:rsidRPr="00F60108" w:rsidRDefault="00F60108" w:rsidP="00F60108">
      <w:pPr>
        <w:tabs>
          <w:tab w:val="left" w:pos="-120"/>
          <w:tab w:val="left" w:pos="10080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4) Прогноз щодо можливого зменшення надходжень або збільшення видатків міського бюджету.</w:t>
      </w:r>
    </w:p>
    <w:p w:rsidR="00F60108" w:rsidRPr="00F60108" w:rsidRDefault="00F60108" w:rsidP="00BA6938">
      <w:pPr>
        <w:tabs>
          <w:tab w:val="left" w:pos="-120"/>
          <w:tab w:val="left" w:pos="10080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Дане р</w:t>
      </w:r>
      <w:r w:rsidR="00BA6938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не потребує додаткового фінансування, а дає змогу зекономити бюджетні кошти</w:t>
      </w:r>
      <w:r w:rsidR="00FC36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сумі 100 тис. грн.</w:t>
      </w:r>
    </w:p>
    <w:p w:rsidR="00F60108" w:rsidRPr="00F60108" w:rsidRDefault="00F60108" w:rsidP="00F60108">
      <w:pPr>
        <w:tabs>
          <w:tab w:val="left" w:pos="-120"/>
          <w:tab w:val="left" w:pos="10080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5) Результати громадського обговорення чи громадських слухань з цього питання, якщо це визначено законодавством або рішенням ради.</w:t>
      </w:r>
    </w:p>
    <w:p w:rsidR="00F60108" w:rsidRPr="00F60108" w:rsidRDefault="00F60108" w:rsidP="00F60108">
      <w:pPr>
        <w:tabs>
          <w:tab w:val="left" w:pos="-120"/>
          <w:tab w:val="left" w:pos="10080"/>
        </w:tabs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рішення і пояснювальна записка оприлюднюється на офіційному сайті Васильківської міської ради.</w:t>
      </w:r>
    </w:p>
    <w:p w:rsidR="00F60108" w:rsidRPr="00F60108" w:rsidRDefault="00F60108" w:rsidP="00F60108">
      <w:pPr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60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6)</w:t>
      </w:r>
      <w:r w:rsidRPr="00F6010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90AF9" w:rsidRPr="00690A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Інформація про погодження проє</w:t>
      </w:r>
      <w:r w:rsidRPr="00F60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кту необхідними виконавцями чи службами відповідно до їх повноважень.</w:t>
      </w:r>
    </w:p>
    <w:p w:rsidR="00F60108" w:rsidRPr="00F60108" w:rsidRDefault="00F60108" w:rsidP="00F60108">
      <w:pPr>
        <w:spacing w:before="120" w:after="12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вимог регламенту </w:t>
      </w:r>
      <w:r w:rsidR="00690AF9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комітету</w:t>
      </w:r>
      <w:r w:rsidRPr="00F601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потребує візування:</w:t>
      </w:r>
    </w:p>
    <w:p w:rsidR="00F60108" w:rsidRPr="00F60108" w:rsidRDefault="00F60108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-  начальника відділу освіти Васильківської міської ради;</w:t>
      </w:r>
    </w:p>
    <w:p w:rsidR="00F60108" w:rsidRPr="00690AF9" w:rsidRDefault="00F60108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-  радника В</w:t>
      </w:r>
      <w:r w:rsidR="00690AF9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асильківського міського голови;</w:t>
      </w:r>
    </w:p>
    <w:p w:rsidR="00690AF9" w:rsidRPr="00690AF9" w:rsidRDefault="00690AF9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- заступника міського голови;</w:t>
      </w:r>
    </w:p>
    <w:p w:rsidR="00690AF9" w:rsidRPr="00F60108" w:rsidRDefault="00690AF9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- керуючого справами виконавчого комітету;</w:t>
      </w:r>
    </w:p>
    <w:p w:rsidR="00F60108" w:rsidRPr="00F60108" w:rsidRDefault="00F60108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директора  юридичного департаменту Васильківської міської ради, </w:t>
      </w:r>
    </w:p>
    <w:p w:rsidR="00F60108" w:rsidRPr="00F60108" w:rsidRDefault="00690AF9" w:rsidP="00F60108">
      <w:pPr>
        <w:spacing w:after="0" w:line="240" w:lineRule="atLeast"/>
        <w:ind w:left="-119" w:firstLine="4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- начальника загального відділу.</w:t>
      </w:r>
    </w:p>
    <w:p w:rsidR="00F60108" w:rsidRPr="00F60108" w:rsidRDefault="00F60108" w:rsidP="00F60108">
      <w:pPr>
        <w:spacing w:after="0" w:line="240" w:lineRule="auto"/>
        <w:ind w:left="-119" w:firstLine="48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ind w:left="-119" w:firstLine="48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ind w:left="-119" w:firstLine="48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Начальник  відділу освіти</w:t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Лілія  КОЗАК</w:t>
      </w: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690AF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FF"/>
          <w:sz w:val="32"/>
          <w:szCs w:val="20"/>
        </w:rPr>
      </w:pPr>
      <w:r w:rsidRPr="00F60108">
        <w:rPr>
          <w:rFonts w:ascii="Times New Roman" w:eastAsia="Times New Roman" w:hAnsi="Times New Roman" w:cs="Times New Roman"/>
          <w:noProof/>
          <w:color w:val="0000FF"/>
          <w:sz w:val="32"/>
          <w:szCs w:val="20"/>
        </w:rPr>
        <w:drawing>
          <wp:inline distT="0" distB="0" distL="0" distR="0">
            <wp:extent cx="1028700" cy="847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8" w:rsidRPr="00F60108" w:rsidRDefault="00F60108" w:rsidP="00F60108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32"/>
          <w:szCs w:val="32"/>
          <w:lang w:val="uk-UA"/>
        </w:rPr>
      </w:pPr>
      <w:r w:rsidRPr="00F60108">
        <w:rPr>
          <w:rFonts w:ascii="Times New Roman" w:eastAsia="Times New Roman" w:hAnsi="Times New Roman" w:cs="Times New Roman"/>
          <w:b/>
          <w:snapToGrid w:val="0"/>
          <w:color w:val="0000FF"/>
          <w:sz w:val="32"/>
          <w:szCs w:val="32"/>
          <w:lang w:val="uk-UA"/>
        </w:rPr>
        <w:t>ВАСИЛЬКІВСЬКА МІСЬКА РАДА КИЇВСЬКОЇ ОБЛАСТІ</w:t>
      </w:r>
    </w:p>
    <w:p w:rsidR="00F60108" w:rsidRPr="00F60108" w:rsidRDefault="00F60108" w:rsidP="00F60108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40"/>
          <w:szCs w:val="20"/>
          <w:lang w:val="uk-UA"/>
        </w:rPr>
      </w:pPr>
      <w:r w:rsidRPr="00F60108">
        <w:rPr>
          <w:rFonts w:ascii="Times New Roman" w:eastAsia="Times New Roman" w:hAnsi="Times New Roman" w:cs="Times New Roman"/>
          <w:b/>
          <w:snapToGrid w:val="0"/>
          <w:color w:val="0000FF"/>
          <w:sz w:val="40"/>
          <w:szCs w:val="20"/>
          <w:lang w:val="uk-UA"/>
        </w:rPr>
        <w:t xml:space="preserve">ВІДДІЛ  ОСВІТИ </w:t>
      </w:r>
    </w:p>
    <w:p w:rsidR="00F60108" w:rsidRPr="00F60108" w:rsidRDefault="00F60108" w:rsidP="00F60108">
      <w:pPr>
        <w:widowControl w:val="0"/>
        <w:spacing w:before="140"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</w:pPr>
      <w:r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вул. Покровська, 15/1, м. Васильків, 08600, тел./факс (04571) 2-45-84, </w:t>
      </w:r>
    </w:p>
    <w:p w:rsidR="00F60108" w:rsidRPr="00F60108" w:rsidRDefault="007E6790" w:rsidP="00F6010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</w:pPr>
      <w:r w:rsidRPr="007E6790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line id="_x0000_s1033" style="position:absolute;left:0;text-align:left;flip:y;z-index:251663360;visibility:visible;mso-position-vertical-relative:page" from="14.4pt,222pt" to="467.9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" strokecolor="blue" strokeweight="2pt">
            <w10:wrap anchory="page"/>
          </v:line>
        </w:pic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E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-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mail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: </w:t>
      </w:r>
      <w:hyperlink r:id="rId6" w:history="1">
        <w:r w:rsidR="00F60108"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vasmvo</w:t>
        </w:r>
        <w:r w:rsidR="00F60108"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uk-UA"/>
          </w:rPr>
          <w:t>@</w:t>
        </w:r>
        <w:r w:rsidR="00F60108"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ukr</w:t>
        </w:r>
        <w:r w:rsidR="00F60108"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uk-UA"/>
          </w:rPr>
          <w:t>.</w:t>
        </w:r>
        <w:r w:rsidR="00F60108" w:rsidRPr="00F60108">
          <w:rPr>
            <w:rFonts w:ascii="Times New Roman" w:eastAsia="Times New Roman" w:hAnsi="Times New Roman" w:cs="Times New Roman"/>
            <w:snapToGrid w:val="0"/>
            <w:color w:val="0000FF"/>
            <w:sz w:val="20"/>
            <w:lang w:val="de-DE"/>
          </w:rPr>
          <w:t>net</w:t>
        </w:r>
      </w:hyperlink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 xml:space="preserve">, 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>Web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:</w:t>
      </w:r>
      <w:r w:rsidR="00F60108" w:rsidRPr="00F60108"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val="uk-UA"/>
        </w:rPr>
        <w:t xml:space="preserve"> 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http://vas-miskvo.at.ua,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de-DE"/>
        </w:rPr>
        <w:t xml:space="preserve"> </w:t>
      </w:r>
      <w:r w:rsidR="00F60108" w:rsidRPr="00F60108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lang w:val="uk-UA"/>
        </w:rPr>
        <w:t>Код ЄДРПОУ 054083349</w:t>
      </w:r>
    </w:p>
    <w:p w:rsidR="00F60108" w:rsidRPr="00F60108" w:rsidRDefault="007E6790" w:rsidP="00F601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r w:rsidRPr="007E6790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line id="_x0000_s1032" style="position:absolute;left:0;text-align:left;flip:y;z-index:251662336;visibility:visible;mso-position-vertical-relative:page" from="14.4pt,228.75pt" to="467.9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" strokecolor="yellow" strokeweight="2pt">
            <w10:wrap anchory="page"/>
          </v:line>
        </w:pict>
      </w: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</w:p>
    <w:tbl>
      <w:tblPr>
        <w:tblW w:w="9529" w:type="dxa"/>
        <w:tblLook w:val="01E0"/>
      </w:tblPr>
      <w:tblGrid>
        <w:gridCol w:w="4812"/>
        <w:gridCol w:w="4717"/>
      </w:tblGrid>
      <w:tr w:rsidR="00F60108" w:rsidRPr="00F60108" w:rsidTr="00F60108">
        <w:trPr>
          <w:trHeight w:val="233"/>
        </w:trPr>
        <w:tc>
          <w:tcPr>
            <w:tcW w:w="4812" w:type="dxa"/>
          </w:tcPr>
          <w:p w:rsidR="00F60108" w:rsidRPr="00F60108" w:rsidRDefault="00F60108" w:rsidP="00F6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7" w:type="dxa"/>
          </w:tcPr>
          <w:p w:rsid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69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Виконавчий комітет</w:t>
            </w:r>
          </w:p>
          <w:p w:rsidR="00690AF9" w:rsidRPr="00F60108" w:rsidRDefault="00690AF9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Васильківської міської ради</w:t>
            </w:r>
          </w:p>
          <w:p w:rsidR="00F60108" w:rsidRP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0108" w:rsidRP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0108" w:rsidRP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0108" w:rsidRPr="00F60108" w:rsidRDefault="00F60108" w:rsidP="00F6010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0108" w:rsidRPr="00F60108" w:rsidRDefault="00F60108" w:rsidP="00F6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108">
        <w:rPr>
          <w:rFonts w:ascii="Times New Roman" w:eastAsia="Times New Roman" w:hAnsi="Times New Roman" w:cs="Times New Roman"/>
          <w:bCs/>
          <w:sz w:val="24"/>
          <w:szCs w:val="24"/>
        </w:rPr>
        <w:t xml:space="preserve">Відділ освіти Васильківської міської ради </w:t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надає на розгляд проєкт рішення «</w:t>
      </w:r>
      <w:r w:rsidR="00690AF9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тимчасове призупинення діяльності </w:t>
      </w:r>
      <w:r w:rsidR="00D1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окремих </w:t>
      </w:r>
      <w:bookmarkStart w:id="0" w:name="_GoBack"/>
      <w:bookmarkEnd w:id="0"/>
      <w:r w:rsidR="00690AF9" w:rsidRPr="00690AF9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 дошкільної освіти</w:t>
      </w:r>
      <w:r w:rsidRPr="00F6010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F60108" w:rsidRPr="00F60108" w:rsidRDefault="00F60108" w:rsidP="00F6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0108" w:rsidRPr="00F60108" w:rsidRDefault="00F60108" w:rsidP="00F6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108" w:rsidRPr="00F60108" w:rsidRDefault="00690AF9" w:rsidP="00F6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на ____</w:t>
      </w:r>
      <w:r w:rsidR="00F60108" w:rsidRPr="00F601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аркушах</w:t>
      </w:r>
    </w:p>
    <w:p w:rsidR="00F60108" w:rsidRPr="00F60108" w:rsidRDefault="00F60108" w:rsidP="00F601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  <w:r w:rsidRPr="00F60108">
        <w:rPr>
          <w:rFonts w:ascii="ProbaPro" w:eastAsia="Times New Roman" w:hAnsi="ProbaPro" w:cs="Times New Roman"/>
          <w:b/>
          <w:bCs/>
          <w:sz w:val="27"/>
          <w:lang w:val="uk-UA" w:eastAsia="uk-UA"/>
        </w:rPr>
        <w:t xml:space="preserve">            </w:t>
      </w:r>
    </w:p>
    <w:p w:rsidR="00F60108" w:rsidRPr="00F60108" w:rsidRDefault="00F60108" w:rsidP="00F601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6010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Начальник відділу освіти                                                                     Лілія КОЗАК</w:t>
      </w: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F60108" w:rsidRPr="00F60108" w:rsidRDefault="00F60108" w:rsidP="00F6010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lang w:val="uk-UA" w:eastAsia="uk-UA"/>
        </w:rPr>
      </w:pPr>
    </w:p>
    <w:p w:rsidR="002A16DB" w:rsidRPr="00F60108" w:rsidRDefault="002A16DB">
      <w:pPr>
        <w:rPr>
          <w:lang w:val="uk-UA"/>
        </w:rPr>
      </w:pPr>
    </w:p>
    <w:sectPr w:rsidR="002A16DB" w:rsidRPr="00F60108" w:rsidSect="00F601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0108"/>
    <w:rsid w:val="002A16DB"/>
    <w:rsid w:val="00690AF9"/>
    <w:rsid w:val="007E6790"/>
    <w:rsid w:val="00BA6938"/>
    <w:rsid w:val="00D155AA"/>
    <w:rsid w:val="00F60108"/>
    <w:rsid w:val="00F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mvo@ukr.net" TargetMode="External"/><Relationship Id="rId5" Type="http://schemas.openxmlformats.org/officeDocument/2006/relationships/hyperlink" Target="mailto:vasmvo@ukr.net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5</cp:revision>
  <dcterms:created xsi:type="dcterms:W3CDTF">2020-06-22T16:07:00Z</dcterms:created>
  <dcterms:modified xsi:type="dcterms:W3CDTF">2020-06-23T12:18:00Z</dcterms:modified>
</cp:coreProperties>
</file>