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5DD2" w14:textId="77777777" w:rsidR="00090A1E" w:rsidRDefault="00090A1E" w:rsidP="00090A1E">
      <w:pPr>
        <w:spacing w:after="0" w:line="240" w:lineRule="auto"/>
        <w:jc w:val="both"/>
        <w:rPr>
          <w:rFonts w:ascii="Times New Roman" w:eastAsia="Times New Roman" w:hAnsi="Times New Roman" w:cs="Times New Roman"/>
          <w:b/>
          <w:sz w:val="24"/>
          <w:szCs w:val="24"/>
        </w:rPr>
      </w:pPr>
      <w:r w:rsidRPr="00090A1E">
        <w:rPr>
          <w:rFonts w:ascii="Times New Roman" w:eastAsia="Times New Roman" w:hAnsi="Times New Roman" w:cs="Times New Roman"/>
          <w:b/>
          <w:sz w:val="24"/>
          <w:szCs w:val="24"/>
        </w:rPr>
        <w:t>JFAS: Journal of Finance and Accounting Studies</w:t>
      </w:r>
    </w:p>
    <w:p w14:paraId="12071BC7" w14:textId="7E1FEE7E" w:rsidR="00090A1E" w:rsidRPr="00641065" w:rsidRDefault="00090A1E" w:rsidP="00090A1E">
      <w:pPr>
        <w:spacing w:line="240" w:lineRule="auto"/>
        <w:jc w:val="both"/>
        <w:rPr>
          <w:rFonts w:ascii="Times New Roman" w:eastAsia="Times New Roman" w:hAnsi="Times New Roman" w:cs="Times New Roman"/>
          <w:bCs/>
          <w:sz w:val="24"/>
          <w:szCs w:val="24"/>
        </w:rPr>
      </w:pPr>
      <w:r w:rsidRPr="00641065">
        <w:rPr>
          <w:rFonts w:ascii="Times New Roman" w:eastAsia="Times New Roman" w:hAnsi="Times New Roman" w:cs="Times New Roman"/>
          <w:bCs/>
          <w:sz w:val="24"/>
          <w:szCs w:val="24"/>
        </w:rPr>
        <w:t>Judul artikel harus jelas (tidak ambigu) dan mencantumkan isi. Format judul menggunakan Times New Roman 14 Bold, Centered Alignment, dan harus menggunakan huruf kapital Setiap Kata. Satu spasi dengan spasi 0pt (sebelum) dan 12pt spasi (setelah).</w:t>
      </w:r>
    </w:p>
    <w:p w14:paraId="35C15093" w14:textId="77777777" w:rsidR="00090A1E" w:rsidRPr="00641065" w:rsidRDefault="00090A1E" w:rsidP="00090A1E">
      <w:pPr>
        <w:spacing w:after="0"/>
        <w:rPr>
          <w:rFonts w:ascii="Times New Roman" w:eastAsia="Calibri" w:hAnsi="Times New Roman" w:cs="Times New Roman"/>
          <w:b/>
          <w:sz w:val="24"/>
          <w:szCs w:val="24"/>
          <w:vertAlign w:val="superscript"/>
        </w:rPr>
      </w:pPr>
      <w:r w:rsidRPr="00641065">
        <w:rPr>
          <w:rFonts w:ascii="Times New Roman" w:eastAsia="Times New Roman" w:hAnsi="Times New Roman" w:cs="Times New Roman"/>
          <w:b/>
          <w:bCs/>
          <w:sz w:val="24"/>
          <w:szCs w:val="24"/>
        </w:rPr>
        <w:t xml:space="preserve">Penulis </w:t>
      </w:r>
      <w:r w:rsidRPr="00641065">
        <w:rPr>
          <w:rFonts w:ascii="Times New Roman" w:eastAsia="Times New Roman" w:hAnsi="Times New Roman" w:cs="Times New Roman"/>
          <w:b/>
          <w:bCs/>
          <w:sz w:val="24"/>
          <w:szCs w:val="24"/>
          <w:vertAlign w:val="superscript"/>
        </w:rPr>
        <w:t>1</w:t>
      </w:r>
      <w:r w:rsidRPr="00641065">
        <w:rPr>
          <w:rFonts w:ascii="Times New Roman" w:eastAsia="Calibri" w:hAnsi="Times New Roman" w:cs="Times New Roman"/>
          <w:b/>
          <w:sz w:val="24"/>
          <w:szCs w:val="24"/>
          <w:vertAlign w:val="superscript"/>
        </w:rPr>
        <w:t>*,</w:t>
      </w:r>
      <w:r w:rsidRPr="00641065">
        <w:rPr>
          <w:rFonts w:ascii="Times New Roman" w:eastAsia="Calibri" w:hAnsi="Times New Roman" w:cs="Times New Roman"/>
          <w:b/>
          <w:sz w:val="24"/>
          <w:szCs w:val="24"/>
        </w:rPr>
        <w:t xml:space="preserve"> </w:t>
      </w:r>
      <w:r w:rsidRPr="00641065">
        <w:rPr>
          <w:rFonts w:ascii="Times New Roman" w:eastAsia="Times New Roman" w:hAnsi="Times New Roman" w:cs="Times New Roman"/>
          <w:b/>
          <w:bCs/>
          <w:sz w:val="24"/>
          <w:szCs w:val="24"/>
        </w:rPr>
        <w:t xml:space="preserve">Penulis </w:t>
      </w:r>
      <w:r w:rsidRPr="00641065">
        <w:rPr>
          <w:rFonts w:ascii="Times New Roman" w:eastAsia="Calibri" w:hAnsi="Times New Roman" w:cs="Times New Roman"/>
          <w:b/>
          <w:sz w:val="24"/>
          <w:szCs w:val="24"/>
          <w:vertAlign w:val="superscript"/>
        </w:rPr>
        <w:t>2</w:t>
      </w:r>
    </w:p>
    <w:p w14:paraId="543CE27B" w14:textId="77777777" w:rsidR="00090A1E" w:rsidRPr="00641065" w:rsidRDefault="00090A1E" w:rsidP="00090A1E">
      <w:pPr>
        <w:tabs>
          <w:tab w:val="center" w:pos="4680"/>
          <w:tab w:val="left" w:pos="6300"/>
          <w:tab w:val="left" w:pos="7160"/>
          <w:tab w:val="left" w:pos="7663"/>
        </w:tabs>
        <w:rPr>
          <w:rFonts w:ascii="Times New Roman" w:eastAsia="Calibri" w:hAnsi="Times New Roman" w:cs="Times New Roman"/>
          <w:bCs/>
          <w:sz w:val="24"/>
          <w:szCs w:val="24"/>
        </w:rPr>
      </w:pPr>
      <w:r w:rsidRPr="00641065">
        <w:rPr>
          <w:rFonts w:ascii="Times New Roman" w:eastAsia="Calibri" w:hAnsi="Times New Roman" w:cs="Times New Roman"/>
          <w:bCs/>
          <w:sz w:val="24"/>
          <w:szCs w:val="24"/>
        </w:rPr>
        <w:t>(Tanpa nama atau gelar kehormatan dan harus ditulis dengan nama lengkap)</w:t>
      </w:r>
    </w:p>
    <w:p w14:paraId="3EC962AC" w14:textId="77777777" w:rsidR="00090A1E" w:rsidRPr="00641065" w:rsidRDefault="00090A1E" w:rsidP="00090A1E">
      <w:pPr>
        <w:spacing w:line="240" w:lineRule="auto"/>
        <w:jc w:val="both"/>
        <w:rPr>
          <w:rFonts w:ascii="Times New Roman" w:eastAsia="Times New Roman" w:hAnsi="Times New Roman" w:cs="Times New Roman"/>
          <w:sz w:val="24"/>
          <w:szCs w:val="24"/>
        </w:rPr>
      </w:pPr>
      <w:r w:rsidRPr="00641065">
        <w:rPr>
          <w:rFonts w:ascii="Times New Roman" w:eastAsia="Times New Roman" w:hAnsi="Times New Roman" w:cs="Times New Roman"/>
          <w:bCs/>
          <w:sz w:val="24"/>
          <w:szCs w:val="24"/>
        </w:rPr>
        <w:t>Afiliasi ditulis dengan nama lengkap (bukan singkatan) dan alamat lengkap seperti contoh di bawah ini:</w:t>
      </w:r>
    </w:p>
    <w:p w14:paraId="4EDB4018" w14:textId="77777777" w:rsidR="00090A1E" w:rsidRPr="00641065" w:rsidRDefault="00090A1E" w:rsidP="00090A1E">
      <w:pPr>
        <w:rPr>
          <w:rFonts w:ascii="Times New Roman" w:eastAsia="Calibri" w:hAnsi="Times New Roman" w:cs="Times New Roman"/>
          <w:bCs/>
          <w:sz w:val="24"/>
          <w:szCs w:val="24"/>
        </w:rPr>
      </w:pPr>
      <w:r w:rsidRPr="00641065">
        <w:rPr>
          <w:rFonts w:ascii="Times New Roman" w:eastAsia="Calibri" w:hAnsi="Times New Roman" w:cs="Times New Roman"/>
          <w:bCs/>
          <w:sz w:val="24"/>
          <w:szCs w:val="24"/>
          <w:vertAlign w:val="superscript"/>
        </w:rPr>
        <w:t xml:space="preserve">1,2 </w:t>
      </w:r>
      <w:r w:rsidRPr="00641065">
        <w:rPr>
          <w:rFonts w:ascii="Times New Roman" w:eastAsia="Calibri" w:hAnsi="Times New Roman" w:cs="Times New Roman"/>
          <w:bCs/>
          <w:sz w:val="24"/>
          <w:szCs w:val="24"/>
        </w:rPr>
        <w:t>Program Studi Ekonomi Islam Fakultas Ekonomi Universitas Hasyim Asy’ari</w:t>
      </w:r>
    </w:p>
    <w:p w14:paraId="4C36A9DE" w14:textId="77777777" w:rsidR="00090A1E" w:rsidRDefault="00090A1E" w:rsidP="00090A1E">
      <w:pPr>
        <w:spacing w:after="0" w:line="240" w:lineRule="auto"/>
        <w:jc w:val="center"/>
        <w:rPr>
          <w:rFonts w:ascii="Times New Roman" w:eastAsia="Calibri" w:hAnsi="Times New Roman" w:cs="Times New Roman"/>
          <w:bCs/>
          <w:iCs/>
          <w:sz w:val="24"/>
          <w:szCs w:val="24"/>
          <w:lang w:val="id"/>
        </w:rPr>
      </w:pPr>
    </w:p>
    <w:tbl>
      <w:tblPr>
        <w:tblStyle w:val="TableGrid1"/>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246"/>
        <w:gridCol w:w="4888"/>
      </w:tblGrid>
      <w:tr w:rsidR="00090A1E" w:rsidRPr="00DE1BCE" w14:paraId="5B5207A4" w14:textId="77777777" w:rsidTr="00E24419">
        <w:trPr>
          <w:trHeight w:val="283"/>
        </w:trPr>
        <w:tc>
          <w:tcPr>
            <w:tcW w:w="3366" w:type="dxa"/>
            <w:tcBorders>
              <w:bottom w:val="single" w:sz="4" w:space="0" w:color="auto"/>
            </w:tcBorders>
            <w:shd w:val="clear" w:color="auto" w:fill="D3D3D3"/>
          </w:tcPr>
          <w:p w14:paraId="681F789F" w14:textId="77777777" w:rsidR="00090A1E" w:rsidRPr="004179DA" w:rsidRDefault="00090A1E" w:rsidP="00E24419">
            <w:pPr>
              <w:rPr>
                <w:rFonts w:eastAsia="Calibri" w:cs="Arial"/>
                <w:b/>
                <w:bCs/>
                <w:color w:val="0E101A"/>
                <w:lang w:val="en-US"/>
              </w:rPr>
            </w:pPr>
            <w:r w:rsidRPr="004179DA">
              <w:rPr>
                <w:rFonts w:eastAsia="Calibri" w:cs="Arial"/>
                <w:b/>
                <w:bCs/>
                <w:color w:val="0E101A"/>
                <w:lang w:val="en-US"/>
              </w:rPr>
              <w:t>Info</w:t>
            </w:r>
            <w:r>
              <w:rPr>
                <w:rFonts w:eastAsia="Calibri" w:cs="Arial"/>
                <w:b/>
                <w:bCs/>
                <w:color w:val="0E101A"/>
                <w:lang w:val="en-US"/>
              </w:rPr>
              <w:t>rmasi</w:t>
            </w:r>
            <w:r w:rsidRPr="004179DA">
              <w:rPr>
                <w:rFonts w:eastAsia="Calibri" w:cs="Arial"/>
                <w:b/>
                <w:bCs/>
                <w:color w:val="0E101A"/>
                <w:lang w:val="en-US"/>
              </w:rPr>
              <w:t xml:space="preserve"> Artikel</w:t>
            </w:r>
          </w:p>
        </w:tc>
        <w:tc>
          <w:tcPr>
            <w:tcW w:w="246" w:type="dxa"/>
          </w:tcPr>
          <w:p w14:paraId="1A6356D6" w14:textId="77777777" w:rsidR="00090A1E" w:rsidRPr="004179DA" w:rsidRDefault="00090A1E" w:rsidP="00E24419">
            <w:pPr>
              <w:tabs>
                <w:tab w:val="left" w:pos="1455"/>
              </w:tabs>
              <w:jc w:val="both"/>
              <w:rPr>
                <w:rFonts w:eastAsia="Times New Roman" w:cs="Times New Roman"/>
                <w:b/>
                <w:bCs/>
                <w:color w:val="0E101A"/>
                <w:lang w:eastAsia="es-ES"/>
              </w:rPr>
            </w:pPr>
          </w:p>
        </w:tc>
        <w:tc>
          <w:tcPr>
            <w:tcW w:w="4888" w:type="dxa"/>
            <w:tcBorders>
              <w:bottom w:val="single" w:sz="4" w:space="0" w:color="auto"/>
            </w:tcBorders>
            <w:shd w:val="clear" w:color="auto" w:fill="D3D3D3"/>
          </w:tcPr>
          <w:p w14:paraId="700718DF" w14:textId="77777777" w:rsidR="00090A1E" w:rsidRPr="004179DA" w:rsidRDefault="00090A1E" w:rsidP="00E24419">
            <w:pPr>
              <w:tabs>
                <w:tab w:val="left" w:pos="1455"/>
              </w:tabs>
              <w:jc w:val="both"/>
              <w:rPr>
                <w:rFonts w:eastAsia="Times New Roman" w:cs="Times New Roman"/>
                <w:b/>
                <w:bCs/>
                <w:color w:val="0E101A"/>
                <w:lang w:val="en-US" w:eastAsia="es-ES"/>
              </w:rPr>
            </w:pPr>
            <w:r w:rsidRPr="004179DA">
              <w:rPr>
                <w:rFonts w:eastAsia="Times New Roman" w:cs="Times New Roman"/>
                <w:b/>
                <w:bCs/>
                <w:color w:val="0E101A"/>
                <w:lang w:val="en-US" w:eastAsia="es-ES"/>
              </w:rPr>
              <w:t>Abstrak</w:t>
            </w:r>
          </w:p>
        </w:tc>
      </w:tr>
      <w:tr w:rsidR="00090A1E" w:rsidRPr="00DE1BCE" w14:paraId="5C12D342" w14:textId="77777777" w:rsidTr="00E24419">
        <w:tc>
          <w:tcPr>
            <w:tcW w:w="3366" w:type="dxa"/>
            <w:tcBorders>
              <w:top w:val="single" w:sz="4" w:space="0" w:color="auto"/>
            </w:tcBorders>
          </w:tcPr>
          <w:p w14:paraId="74FBF651" w14:textId="77777777" w:rsidR="00090A1E" w:rsidRPr="004179DA" w:rsidRDefault="00090A1E" w:rsidP="00E24419">
            <w:pPr>
              <w:rPr>
                <w:rFonts w:eastAsia="Times New Roman" w:cs="Times New Roman"/>
                <w:bCs/>
                <w:lang w:val="en-US"/>
              </w:rPr>
            </w:pPr>
            <w:r w:rsidRPr="004179DA">
              <w:rPr>
                <w:rFonts w:eastAsia="Times New Roman" w:cs="Times New Roman"/>
                <w:bCs/>
                <w:lang w:val="en-US"/>
              </w:rPr>
              <w:t>Diterima: 12 Januari 2022</w:t>
            </w:r>
          </w:p>
          <w:p w14:paraId="0125762B" w14:textId="77777777" w:rsidR="00090A1E" w:rsidRPr="004179DA" w:rsidRDefault="00090A1E" w:rsidP="00E24419">
            <w:pPr>
              <w:rPr>
                <w:rFonts w:eastAsia="Times New Roman" w:cs="Times New Roman"/>
                <w:bCs/>
                <w:lang w:val="en-US"/>
              </w:rPr>
            </w:pPr>
            <w:r w:rsidRPr="004179DA">
              <w:rPr>
                <w:rFonts w:eastAsia="Times New Roman" w:cs="Times New Roman"/>
                <w:bCs/>
                <w:lang w:val="en-US"/>
              </w:rPr>
              <w:t>Revisi: 15 Februari 2022</w:t>
            </w:r>
          </w:p>
          <w:p w14:paraId="1533031A" w14:textId="77777777" w:rsidR="00090A1E" w:rsidRPr="004179DA" w:rsidRDefault="00090A1E" w:rsidP="00E24419">
            <w:pPr>
              <w:rPr>
                <w:rFonts w:eastAsia="Calibri" w:cs="Arial"/>
                <w:b/>
                <w:bCs/>
                <w:color w:val="0E101A"/>
              </w:rPr>
            </w:pPr>
            <w:r w:rsidRPr="004179DA">
              <w:rPr>
                <w:rFonts w:eastAsia="Times New Roman" w:cs="Times New Roman"/>
                <w:bCs/>
                <w:lang w:val="en-US"/>
              </w:rPr>
              <w:t>Diterima: 12 Juni 2022</w:t>
            </w:r>
          </w:p>
        </w:tc>
        <w:tc>
          <w:tcPr>
            <w:tcW w:w="246" w:type="dxa"/>
          </w:tcPr>
          <w:p w14:paraId="610AA7C1" w14:textId="77777777" w:rsidR="00090A1E" w:rsidRPr="004179DA" w:rsidRDefault="00090A1E" w:rsidP="00E24419">
            <w:pPr>
              <w:jc w:val="both"/>
              <w:rPr>
                <w:rFonts w:eastAsia="Times New Roman" w:cs="Times New Roman"/>
                <w:color w:val="0E101A"/>
                <w:lang w:eastAsia="es-ES"/>
              </w:rPr>
            </w:pPr>
          </w:p>
        </w:tc>
        <w:tc>
          <w:tcPr>
            <w:tcW w:w="4888" w:type="dxa"/>
            <w:vMerge w:val="restart"/>
            <w:tcBorders>
              <w:top w:val="single" w:sz="4" w:space="0" w:color="auto"/>
            </w:tcBorders>
          </w:tcPr>
          <w:p w14:paraId="70D27C00" w14:textId="208630E0" w:rsidR="00090A1E" w:rsidRPr="004179DA" w:rsidRDefault="00090A1E" w:rsidP="00E24419">
            <w:pPr>
              <w:jc w:val="both"/>
              <w:rPr>
                <w:rFonts w:eastAsia="Times New Roman" w:cs="Times New Roman"/>
                <w:color w:val="0E101A"/>
                <w:lang w:eastAsia="es-ES"/>
              </w:rPr>
            </w:pPr>
            <w:r w:rsidRPr="004179DA">
              <w:rPr>
                <w:rFonts w:eastAsia="Times New Roman" w:cs="Times New Roman"/>
                <w:color w:val="0E101A"/>
                <w:lang w:val="en-US" w:eastAsia="es-ES"/>
              </w:rPr>
              <w:t xml:space="preserve">Abstrak ditulis dalam bahasa </w:t>
            </w:r>
            <w:r w:rsidRPr="004179DA">
              <w:rPr>
                <w:rFonts w:eastAsia="Times New Roman" w:cs="Times New Roman"/>
                <w:color w:val="0E101A"/>
                <w:lang w:eastAsia="es-ES"/>
              </w:rPr>
              <w:t>Indonesia</w:t>
            </w:r>
            <w:r w:rsidRPr="004179DA">
              <w:rPr>
                <w:rFonts w:eastAsia="Times New Roman" w:cs="Times New Roman"/>
                <w:color w:val="0E101A"/>
                <w:lang w:val="en-US" w:eastAsia="es-ES"/>
              </w:rPr>
              <w:t xml:space="preserve">. Ini harus berisi isu-isu utama studi, tujuan studi, metode atau pendekatan, dan hasil studi. Abstrak harus dalam satu paragraf dengan tidak lebih dari 200 kata yang memuat: latar belakang, tujuan, metode, hasil, dan simpulan. </w:t>
            </w:r>
            <w:r w:rsidRPr="004179DA">
              <w:rPr>
                <w:rFonts w:eastAsia="Times New Roman" w:cs="Times New Roman"/>
                <w:color w:val="0E101A"/>
                <w:lang w:eastAsia="es-ES"/>
              </w:rPr>
              <w:t>Ini menggunakan Times New Roman 11, spasi tunggal, dan miring.</w:t>
            </w:r>
          </w:p>
          <w:p w14:paraId="55EC0F46" w14:textId="77777777" w:rsidR="00090A1E" w:rsidRPr="004179DA" w:rsidRDefault="00090A1E" w:rsidP="00E24419">
            <w:pPr>
              <w:tabs>
                <w:tab w:val="left" w:pos="1455"/>
              </w:tabs>
              <w:jc w:val="both"/>
              <w:rPr>
                <w:rFonts w:eastAsia="Times New Roman" w:cs="Times New Roman"/>
                <w:b/>
                <w:bCs/>
                <w:color w:val="0E101A"/>
                <w:lang w:val="en-US" w:eastAsia="es-ES"/>
              </w:rPr>
            </w:pPr>
          </w:p>
        </w:tc>
      </w:tr>
      <w:tr w:rsidR="00090A1E" w:rsidRPr="00DE1BCE" w14:paraId="5992284F" w14:textId="77777777" w:rsidTr="00E24419">
        <w:trPr>
          <w:trHeight w:val="283"/>
        </w:trPr>
        <w:tc>
          <w:tcPr>
            <w:tcW w:w="3366" w:type="dxa"/>
            <w:tcBorders>
              <w:bottom w:val="single" w:sz="4" w:space="0" w:color="auto"/>
            </w:tcBorders>
            <w:shd w:val="clear" w:color="auto" w:fill="D3D3D3"/>
          </w:tcPr>
          <w:p w14:paraId="593F7B38" w14:textId="77777777" w:rsidR="00090A1E" w:rsidRPr="00104A69" w:rsidRDefault="00090A1E" w:rsidP="00E24419">
            <w:pPr>
              <w:rPr>
                <w:rFonts w:eastAsia="Calibri" w:cs="Arial"/>
                <w:b/>
                <w:bCs/>
                <w:color w:val="0E101A"/>
                <w:lang w:val="en-US"/>
              </w:rPr>
            </w:pPr>
            <w:r w:rsidRPr="004179DA">
              <w:rPr>
                <w:rFonts w:eastAsia="Calibri" w:cs="Arial"/>
                <w:b/>
                <w:bCs/>
                <w:color w:val="0E101A"/>
                <w:lang w:val="en-US"/>
              </w:rPr>
              <w:t>Kata kunci:</w:t>
            </w:r>
          </w:p>
        </w:tc>
        <w:tc>
          <w:tcPr>
            <w:tcW w:w="246" w:type="dxa"/>
          </w:tcPr>
          <w:p w14:paraId="7366F0ED" w14:textId="77777777" w:rsidR="00090A1E" w:rsidRPr="004179DA" w:rsidRDefault="00090A1E" w:rsidP="00E24419">
            <w:pPr>
              <w:jc w:val="both"/>
              <w:rPr>
                <w:rFonts w:eastAsia="Times New Roman" w:cs="Times New Roman"/>
                <w:color w:val="0E101A"/>
                <w:lang w:eastAsia="es-ES"/>
              </w:rPr>
            </w:pPr>
          </w:p>
        </w:tc>
        <w:tc>
          <w:tcPr>
            <w:tcW w:w="4888" w:type="dxa"/>
            <w:vMerge/>
          </w:tcPr>
          <w:p w14:paraId="4F35AF47" w14:textId="77777777" w:rsidR="00090A1E" w:rsidRPr="004179DA" w:rsidRDefault="00090A1E" w:rsidP="00E24419">
            <w:pPr>
              <w:jc w:val="both"/>
              <w:rPr>
                <w:rFonts w:eastAsia="Times New Roman" w:cs="Times New Roman"/>
                <w:color w:val="0E101A"/>
                <w:lang w:eastAsia="es-ES"/>
              </w:rPr>
            </w:pPr>
          </w:p>
        </w:tc>
      </w:tr>
      <w:tr w:rsidR="00090A1E" w:rsidRPr="00DE1BCE" w14:paraId="490EE98F" w14:textId="77777777" w:rsidTr="00E24419">
        <w:tc>
          <w:tcPr>
            <w:tcW w:w="3366" w:type="dxa"/>
            <w:tcBorders>
              <w:top w:val="single" w:sz="4" w:space="0" w:color="auto"/>
            </w:tcBorders>
          </w:tcPr>
          <w:p w14:paraId="57213FA8" w14:textId="570DC363" w:rsidR="00090A1E" w:rsidRPr="00104A69" w:rsidRDefault="00090A1E" w:rsidP="00E24419">
            <w:pPr>
              <w:jc w:val="both"/>
              <w:rPr>
                <w:rFonts w:eastAsia="Times New Roman" w:cs="Times New Roman"/>
                <w:color w:val="0E101A"/>
                <w:szCs w:val="24"/>
                <w:lang w:eastAsia="es-ES"/>
              </w:rPr>
            </w:pPr>
            <w:r w:rsidRPr="004179DA">
              <w:rPr>
                <w:rFonts w:eastAsia="Times New Roman" w:cs="Times New Roman"/>
                <w:color w:val="0E101A"/>
                <w:szCs w:val="24"/>
                <w:lang w:val="en-US" w:eastAsia="es-ES"/>
              </w:rPr>
              <w:t xml:space="preserve">Maksimal 5 kata kunci dalam </w:t>
            </w:r>
            <w:r w:rsidRPr="004179DA">
              <w:rPr>
                <w:rFonts w:eastAsia="Times New Roman" w:cs="Times New Roman"/>
                <w:color w:val="0E101A"/>
                <w:szCs w:val="24"/>
                <w:lang w:val="id-ID" w:eastAsia="es-ES"/>
              </w:rPr>
              <w:t>bahasa Indonesia</w:t>
            </w:r>
            <w:r w:rsidRPr="004179DA">
              <w:rPr>
                <w:rFonts w:eastAsia="Times New Roman" w:cs="Times New Roman"/>
                <w:color w:val="0E101A"/>
                <w:szCs w:val="24"/>
                <w:lang w:val="en-US" w:eastAsia="es-ES"/>
              </w:rPr>
              <w:t xml:space="preserve"> dengan arti yang jelas. </w:t>
            </w:r>
            <w:r w:rsidRPr="004179DA">
              <w:rPr>
                <w:rFonts w:eastAsia="Times New Roman" w:cs="Times New Roman"/>
                <w:color w:val="0E101A"/>
                <w:szCs w:val="24"/>
                <w:lang w:eastAsia="es-ES"/>
              </w:rPr>
              <w:t>Kata kunci dipisahkan dengan titik koma (;).</w:t>
            </w:r>
          </w:p>
        </w:tc>
        <w:tc>
          <w:tcPr>
            <w:tcW w:w="246" w:type="dxa"/>
          </w:tcPr>
          <w:p w14:paraId="3193EB85" w14:textId="77777777" w:rsidR="00090A1E" w:rsidRPr="004179DA" w:rsidRDefault="00090A1E" w:rsidP="00E24419">
            <w:pPr>
              <w:jc w:val="both"/>
              <w:rPr>
                <w:rFonts w:eastAsia="Times New Roman" w:cs="Times New Roman"/>
                <w:color w:val="0E101A"/>
                <w:lang w:eastAsia="es-ES"/>
              </w:rPr>
            </w:pPr>
          </w:p>
        </w:tc>
        <w:tc>
          <w:tcPr>
            <w:tcW w:w="4888" w:type="dxa"/>
            <w:vMerge/>
          </w:tcPr>
          <w:p w14:paraId="12BF1ED7" w14:textId="77777777" w:rsidR="00090A1E" w:rsidRPr="004179DA" w:rsidRDefault="00090A1E" w:rsidP="00E24419">
            <w:pPr>
              <w:jc w:val="both"/>
              <w:rPr>
                <w:rFonts w:eastAsia="Times New Roman" w:cs="Times New Roman"/>
                <w:color w:val="0E101A"/>
                <w:lang w:eastAsia="es-ES"/>
              </w:rPr>
            </w:pPr>
          </w:p>
        </w:tc>
      </w:tr>
      <w:tr w:rsidR="00090A1E" w:rsidRPr="00DE1BCE" w14:paraId="79ED926B" w14:textId="77777777" w:rsidTr="00E24419">
        <w:trPr>
          <w:trHeight w:val="283"/>
        </w:trPr>
        <w:tc>
          <w:tcPr>
            <w:tcW w:w="3366" w:type="dxa"/>
            <w:tcBorders>
              <w:bottom w:val="single" w:sz="4" w:space="0" w:color="auto"/>
            </w:tcBorders>
            <w:shd w:val="clear" w:color="auto" w:fill="D3D3D3"/>
          </w:tcPr>
          <w:p w14:paraId="5C22E96A" w14:textId="77777777" w:rsidR="00090A1E" w:rsidRPr="00641065" w:rsidRDefault="00090A1E" w:rsidP="00E24419">
            <w:pPr>
              <w:jc w:val="both"/>
              <w:rPr>
                <w:rFonts w:eastAsia="Times New Roman" w:cs="Times New Roman"/>
                <w:b/>
                <w:bCs/>
                <w:color w:val="0E101A"/>
                <w:szCs w:val="24"/>
                <w:lang w:val="en-US" w:eastAsia="es-ES"/>
              </w:rPr>
            </w:pPr>
            <w:r w:rsidRPr="00641065">
              <w:rPr>
                <w:rFonts w:eastAsia="Times New Roman" w:cs="Times New Roman"/>
                <w:b/>
                <w:bCs/>
                <w:color w:val="0E101A"/>
                <w:szCs w:val="24"/>
                <w:lang w:val="en-US" w:eastAsia="es-ES"/>
              </w:rPr>
              <w:t>Korespondensi</w:t>
            </w:r>
          </w:p>
        </w:tc>
        <w:tc>
          <w:tcPr>
            <w:tcW w:w="246" w:type="dxa"/>
          </w:tcPr>
          <w:p w14:paraId="426178E0" w14:textId="77777777" w:rsidR="00090A1E" w:rsidRPr="004179DA" w:rsidRDefault="00090A1E" w:rsidP="00E24419">
            <w:pPr>
              <w:jc w:val="both"/>
              <w:rPr>
                <w:rFonts w:eastAsia="Times New Roman" w:cs="Times New Roman"/>
                <w:color w:val="0E101A"/>
                <w:lang w:eastAsia="es-ES"/>
              </w:rPr>
            </w:pPr>
          </w:p>
        </w:tc>
        <w:tc>
          <w:tcPr>
            <w:tcW w:w="4888" w:type="dxa"/>
            <w:vMerge/>
          </w:tcPr>
          <w:p w14:paraId="3066FC66" w14:textId="77777777" w:rsidR="00090A1E" w:rsidRPr="004179DA" w:rsidRDefault="00090A1E" w:rsidP="00E24419">
            <w:pPr>
              <w:jc w:val="both"/>
              <w:rPr>
                <w:rFonts w:eastAsia="Times New Roman" w:cs="Times New Roman"/>
                <w:color w:val="0E101A"/>
                <w:lang w:eastAsia="es-ES"/>
              </w:rPr>
            </w:pPr>
          </w:p>
        </w:tc>
      </w:tr>
      <w:tr w:rsidR="00090A1E" w:rsidRPr="00DE1BCE" w14:paraId="19AB5E38" w14:textId="77777777" w:rsidTr="00E24419">
        <w:tc>
          <w:tcPr>
            <w:tcW w:w="3366" w:type="dxa"/>
            <w:tcBorders>
              <w:top w:val="single" w:sz="4" w:space="0" w:color="auto"/>
            </w:tcBorders>
          </w:tcPr>
          <w:p w14:paraId="2A170A02" w14:textId="77777777" w:rsidR="00090A1E" w:rsidRPr="00104A69" w:rsidRDefault="00090A1E" w:rsidP="00E24419">
            <w:pPr>
              <w:contextualSpacing/>
              <w:jc w:val="both"/>
              <w:rPr>
                <w:rFonts w:eastAsia="Calibri" w:cs="Times New Roman"/>
              </w:rPr>
            </w:pPr>
            <w:r w:rsidRPr="00DE1BCE">
              <w:rPr>
                <w:rFonts w:eastAsia="Calibri" w:cs="Arial"/>
                <w:b/>
                <w:bCs/>
              </w:rPr>
              <w:t>*</w:t>
            </w:r>
            <w:r w:rsidRPr="00DE1BCE">
              <w:rPr>
                <w:rFonts w:eastAsia="Calibri" w:cs="Times New Roman"/>
                <w:b/>
                <w:bCs/>
              </w:rPr>
              <w:t xml:space="preserve">Penulis korespondensi </w:t>
            </w:r>
            <w:r w:rsidRPr="00DE1BCE">
              <w:rPr>
                <w:rFonts w:eastAsia="Calibri" w:cs="Times New Roman"/>
              </w:rPr>
              <w:t xml:space="preserve">: </w:t>
            </w:r>
            <w:hyperlink r:id="rId8" w:history="1">
              <w:r w:rsidRPr="00DE1BCE">
                <w:rPr>
                  <w:rFonts w:eastAsia="Calibri" w:cs="Times New Roman"/>
                </w:rPr>
                <w:t xml:space="preserve">email </w:t>
              </w:r>
            </w:hyperlink>
            <w:r w:rsidRPr="00DE1BCE">
              <w:rPr>
                <w:rFonts w:eastAsia="Calibri" w:cs="Times New Roman"/>
              </w:rPr>
              <w:t>penulis korespondensi</w:t>
            </w:r>
          </w:p>
        </w:tc>
        <w:tc>
          <w:tcPr>
            <w:tcW w:w="246" w:type="dxa"/>
          </w:tcPr>
          <w:p w14:paraId="50E7C15F" w14:textId="77777777" w:rsidR="00090A1E" w:rsidRPr="004179DA" w:rsidRDefault="00090A1E" w:rsidP="00E24419">
            <w:pPr>
              <w:jc w:val="both"/>
              <w:rPr>
                <w:rFonts w:eastAsia="Times New Roman" w:cs="Times New Roman"/>
                <w:color w:val="0E101A"/>
                <w:lang w:eastAsia="es-ES"/>
              </w:rPr>
            </w:pPr>
          </w:p>
        </w:tc>
        <w:tc>
          <w:tcPr>
            <w:tcW w:w="4888" w:type="dxa"/>
            <w:vMerge/>
          </w:tcPr>
          <w:p w14:paraId="65F240C3" w14:textId="77777777" w:rsidR="00090A1E" w:rsidRPr="004179DA" w:rsidRDefault="00090A1E" w:rsidP="00E24419">
            <w:pPr>
              <w:jc w:val="both"/>
              <w:rPr>
                <w:rFonts w:eastAsia="Times New Roman" w:cs="Times New Roman"/>
                <w:color w:val="0E101A"/>
                <w:lang w:eastAsia="es-ES"/>
              </w:rPr>
            </w:pPr>
          </w:p>
        </w:tc>
      </w:tr>
      <w:tr w:rsidR="00090A1E" w:rsidRPr="00DE1BCE" w14:paraId="7CF85F93" w14:textId="77777777" w:rsidTr="00E24419">
        <w:trPr>
          <w:trHeight w:val="283"/>
        </w:trPr>
        <w:tc>
          <w:tcPr>
            <w:tcW w:w="3366" w:type="dxa"/>
            <w:tcBorders>
              <w:bottom w:val="single" w:sz="4" w:space="0" w:color="auto"/>
            </w:tcBorders>
            <w:shd w:val="clear" w:color="auto" w:fill="D3D3D3"/>
          </w:tcPr>
          <w:p w14:paraId="5E4A5AF7" w14:textId="77777777" w:rsidR="00090A1E" w:rsidRPr="00DE1BCE" w:rsidRDefault="00090A1E" w:rsidP="00E24419">
            <w:pPr>
              <w:contextualSpacing/>
              <w:jc w:val="both"/>
              <w:rPr>
                <w:rFonts w:eastAsia="Calibri" w:cs="Arial"/>
                <w:b/>
                <w:bCs/>
              </w:rPr>
            </w:pPr>
            <w:r>
              <w:rPr>
                <w:rFonts w:eastAsia="Calibri" w:cs="Arial"/>
                <w:b/>
                <w:bCs/>
                <w:lang w:val="en-US"/>
              </w:rPr>
              <w:t>How to Cite</w:t>
            </w:r>
          </w:p>
        </w:tc>
        <w:tc>
          <w:tcPr>
            <w:tcW w:w="246" w:type="dxa"/>
          </w:tcPr>
          <w:p w14:paraId="6590A0A7" w14:textId="77777777" w:rsidR="00090A1E" w:rsidRPr="004179DA" w:rsidRDefault="00090A1E" w:rsidP="00E24419">
            <w:pPr>
              <w:jc w:val="both"/>
              <w:rPr>
                <w:rFonts w:eastAsia="Times New Roman" w:cs="Times New Roman"/>
                <w:color w:val="0E101A"/>
                <w:lang w:eastAsia="es-ES"/>
              </w:rPr>
            </w:pPr>
          </w:p>
        </w:tc>
        <w:tc>
          <w:tcPr>
            <w:tcW w:w="4888" w:type="dxa"/>
            <w:vMerge/>
          </w:tcPr>
          <w:p w14:paraId="78700839" w14:textId="77777777" w:rsidR="00090A1E" w:rsidRPr="004179DA" w:rsidRDefault="00090A1E" w:rsidP="00E24419">
            <w:pPr>
              <w:jc w:val="both"/>
              <w:rPr>
                <w:rFonts w:eastAsia="Times New Roman" w:cs="Times New Roman"/>
                <w:color w:val="0E101A"/>
                <w:lang w:eastAsia="es-ES"/>
              </w:rPr>
            </w:pPr>
          </w:p>
        </w:tc>
      </w:tr>
      <w:tr w:rsidR="00090A1E" w:rsidRPr="00DE1BCE" w14:paraId="0A7F8AD1" w14:textId="77777777" w:rsidTr="00E24419">
        <w:tc>
          <w:tcPr>
            <w:tcW w:w="3366" w:type="dxa"/>
            <w:tcBorders>
              <w:top w:val="single" w:sz="4" w:space="0" w:color="auto"/>
              <w:bottom w:val="single" w:sz="4" w:space="0" w:color="auto"/>
            </w:tcBorders>
          </w:tcPr>
          <w:p w14:paraId="5F7787C1" w14:textId="77777777" w:rsidR="00090A1E" w:rsidRPr="00DE1BCE" w:rsidRDefault="00090A1E" w:rsidP="00E24419">
            <w:pPr>
              <w:contextualSpacing/>
              <w:jc w:val="both"/>
              <w:rPr>
                <w:rFonts w:eastAsia="Calibri" w:cs="Arial"/>
                <w:b/>
                <w:bCs/>
              </w:rPr>
            </w:pPr>
            <w:r w:rsidRPr="00DE1BCE">
              <w:rPr>
                <w:rFonts w:eastAsia="Calibri" w:cs="Times New Roman"/>
                <w:b/>
                <w:bCs/>
              </w:rPr>
              <w:t xml:space="preserve">Kutip dokumen ini: </w:t>
            </w:r>
            <w:r w:rsidRPr="00DE1BCE">
              <w:rPr>
                <w:rFonts w:eastAsia="Times New Roman" w:cs="Times New Roman"/>
              </w:rPr>
              <w:t>APA edisi ke-11</w:t>
            </w:r>
          </w:p>
        </w:tc>
        <w:tc>
          <w:tcPr>
            <w:tcW w:w="246" w:type="dxa"/>
            <w:tcBorders>
              <w:bottom w:val="single" w:sz="4" w:space="0" w:color="auto"/>
            </w:tcBorders>
          </w:tcPr>
          <w:p w14:paraId="079FF2F9" w14:textId="77777777" w:rsidR="00090A1E" w:rsidRPr="004179DA" w:rsidRDefault="00090A1E" w:rsidP="00E24419">
            <w:pPr>
              <w:jc w:val="both"/>
              <w:rPr>
                <w:rFonts w:eastAsia="Times New Roman" w:cs="Times New Roman"/>
                <w:color w:val="0E101A"/>
                <w:lang w:eastAsia="es-ES"/>
              </w:rPr>
            </w:pPr>
          </w:p>
        </w:tc>
        <w:tc>
          <w:tcPr>
            <w:tcW w:w="4888" w:type="dxa"/>
            <w:vMerge/>
            <w:tcBorders>
              <w:bottom w:val="single" w:sz="4" w:space="0" w:color="auto"/>
            </w:tcBorders>
          </w:tcPr>
          <w:p w14:paraId="1E38F79A" w14:textId="77777777" w:rsidR="00090A1E" w:rsidRPr="004179DA" w:rsidRDefault="00090A1E" w:rsidP="00E24419">
            <w:pPr>
              <w:jc w:val="both"/>
              <w:rPr>
                <w:rFonts w:eastAsia="Times New Roman" w:cs="Times New Roman"/>
                <w:color w:val="0E101A"/>
                <w:lang w:eastAsia="es-ES"/>
              </w:rPr>
            </w:pPr>
          </w:p>
        </w:tc>
      </w:tr>
    </w:tbl>
    <w:p w14:paraId="59FD2C6C" w14:textId="77777777" w:rsidR="00090A1E" w:rsidRDefault="00090A1E" w:rsidP="00090A1E">
      <w:pPr>
        <w:spacing w:after="0" w:line="240" w:lineRule="auto"/>
        <w:jc w:val="center"/>
        <w:rPr>
          <w:rFonts w:ascii="Times New Roman" w:eastAsia="Calibri" w:hAnsi="Times New Roman" w:cs="Times New Roman"/>
          <w:bCs/>
          <w:iCs/>
          <w:sz w:val="24"/>
          <w:szCs w:val="24"/>
          <w:lang w:val="id"/>
        </w:rPr>
      </w:pPr>
    </w:p>
    <w:p w14:paraId="609E036C" w14:textId="77777777" w:rsidR="00090A1E" w:rsidRPr="00DE1BCE" w:rsidRDefault="00090A1E" w:rsidP="00090A1E">
      <w:pPr>
        <w:autoSpaceDE w:val="0"/>
        <w:autoSpaceDN w:val="0"/>
        <w:adjustRightInd w:val="0"/>
        <w:spacing w:after="0" w:line="240" w:lineRule="auto"/>
        <w:jc w:val="both"/>
        <w:rPr>
          <w:rFonts w:ascii="Times New Roman" w:eastAsia="Calibri" w:hAnsi="Times New Roman" w:cs="Times New Roman"/>
          <w:b/>
          <w:sz w:val="24"/>
          <w:szCs w:val="24"/>
        </w:rPr>
      </w:pPr>
      <w:r w:rsidRPr="00DE1BCE">
        <w:rPr>
          <w:rFonts w:ascii="Times New Roman" w:eastAsia="Calibri" w:hAnsi="Times New Roman" w:cs="Times New Roman"/>
          <w:b/>
          <w:sz w:val="24"/>
          <w:szCs w:val="24"/>
          <w:lang w:val="id"/>
        </w:rPr>
        <w:t>PEN</w:t>
      </w:r>
      <w:r w:rsidRPr="00DE1BCE">
        <w:rPr>
          <w:rFonts w:ascii="Times New Roman" w:eastAsia="Calibri" w:hAnsi="Times New Roman" w:cs="Times New Roman"/>
          <w:b/>
          <w:sz w:val="24"/>
          <w:szCs w:val="24"/>
        </w:rPr>
        <w:t>DAHULUAN</w:t>
      </w:r>
    </w:p>
    <w:p w14:paraId="28F63E6C" w14:textId="77777777" w:rsidR="00090A1E" w:rsidRPr="00DE1BCE" w:rsidRDefault="00090A1E" w:rsidP="00090A1E">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DE1BCE">
        <w:rPr>
          <w:rFonts w:ascii="Times New Roman" w:eastAsia="Calibri" w:hAnsi="Times New Roman" w:cs="Times New Roman"/>
          <w:sz w:val="24"/>
          <w:szCs w:val="24"/>
          <w:shd w:val="clear" w:color="auto" w:fill="FFFFFF"/>
        </w:rPr>
        <w:t>Pendahuluan berisi latar belakang penelitian, deskripsi singkat tinjauan pustaka dari penelitian sebelumnya (</w:t>
      </w:r>
      <w:r>
        <w:rPr>
          <w:rFonts w:ascii="Times New Roman" w:eastAsia="Calibri" w:hAnsi="Times New Roman" w:cs="Times New Roman"/>
          <w:i/>
          <w:iCs/>
          <w:sz w:val="24"/>
          <w:szCs w:val="24"/>
          <w:shd w:val="clear" w:color="auto" w:fill="FFFFFF"/>
        </w:rPr>
        <w:t>g</w:t>
      </w:r>
      <w:r w:rsidRPr="00DE1BCE">
        <w:rPr>
          <w:rFonts w:ascii="Times New Roman" w:eastAsia="Calibri" w:hAnsi="Times New Roman" w:cs="Times New Roman"/>
          <w:i/>
          <w:iCs/>
          <w:sz w:val="24"/>
          <w:szCs w:val="24"/>
          <w:shd w:val="clear" w:color="auto" w:fill="FFFFFF"/>
        </w:rPr>
        <w:t>ab of the research</w:t>
      </w:r>
      <w:r w:rsidRPr="00DE1BCE">
        <w:rPr>
          <w:rFonts w:ascii="Times New Roman" w:eastAsia="Calibri" w:hAnsi="Times New Roman" w:cs="Times New Roman"/>
          <w:sz w:val="24"/>
          <w:szCs w:val="24"/>
          <w:shd w:val="clear" w:color="auto" w:fill="FFFFFF"/>
        </w:rPr>
        <w:t xml:space="preserve">) untuk menunjukkan keterbatasan penelitian sebelumnya, tujuan yang diharapkan, pembaruan penelitian. Huruf menggunakan Times New Roman 12. </w:t>
      </w:r>
      <w:r>
        <w:rPr>
          <w:rFonts w:ascii="Times New Roman" w:eastAsia="Calibri" w:hAnsi="Times New Roman" w:cs="Times New Roman"/>
          <w:sz w:val="24"/>
          <w:szCs w:val="24"/>
          <w:shd w:val="clear" w:color="auto" w:fill="FFFFFF"/>
        </w:rPr>
        <w:t>Sedangkan ayat Al-Qur’an atau Hadits dan sejenisnya menggunakan huruf Traditional Arabic 16. Ayat atau hadits sertakan penjelasan dari tafsir atau syarahnya.</w:t>
      </w:r>
    </w:p>
    <w:p w14:paraId="09C57633" w14:textId="77777777" w:rsidR="00090A1E" w:rsidRDefault="00090A1E" w:rsidP="00090A1E">
      <w:pPr>
        <w:autoSpaceDE w:val="0"/>
        <w:autoSpaceDN w:val="0"/>
        <w:adjustRightInd w:val="0"/>
        <w:spacing w:after="0" w:line="240" w:lineRule="auto"/>
        <w:jc w:val="both"/>
        <w:rPr>
          <w:rFonts w:ascii="Times New Roman" w:eastAsia="Calibri" w:hAnsi="Times New Roman" w:cs="Times New Roman"/>
          <w:b/>
          <w:noProof/>
          <w:sz w:val="24"/>
          <w:szCs w:val="24"/>
        </w:rPr>
      </w:pPr>
    </w:p>
    <w:p w14:paraId="77544882" w14:textId="77777777" w:rsidR="00090A1E" w:rsidRPr="00DE1BCE" w:rsidRDefault="00090A1E" w:rsidP="00090A1E">
      <w:pPr>
        <w:autoSpaceDE w:val="0"/>
        <w:autoSpaceDN w:val="0"/>
        <w:adjustRightInd w:val="0"/>
        <w:spacing w:after="0" w:line="240" w:lineRule="auto"/>
        <w:jc w:val="both"/>
        <w:rPr>
          <w:rFonts w:ascii="Times New Roman" w:eastAsia="Calibri" w:hAnsi="Times New Roman" w:cs="Times New Roman"/>
          <w:b/>
          <w:noProof/>
          <w:sz w:val="24"/>
          <w:szCs w:val="24"/>
        </w:rPr>
      </w:pPr>
      <w:r w:rsidRPr="00DE1BCE">
        <w:rPr>
          <w:rFonts w:ascii="Times New Roman" w:eastAsia="Calibri" w:hAnsi="Times New Roman" w:cs="Times New Roman"/>
          <w:b/>
          <w:noProof/>
          <w:sz w:val="24"/>
          <w:szCs w:val="24"/>
        </w:rPr>
        <w:t>METODE PENELITIAN</w:t>
      </w:r>
    </w:p>
    <w:p w14:paraId="776E9617" w14:textId="77777777" w:rsidR="00090A1E" w:rsidRDefault="00090A1E" w:rsidP="00090A1E">
      <w:pPr>
        <w:autoSpaceDE w:val="0"/>
        <w:autoSpaceDN w:val="0"/>
        <w:adjustRightInd w:val="0"/>
        <w:spacing w:after="0" w:line="240" w:lineRule="auto"/>
        <w:contextualSpacing/>
        <w:jc w:val="both"/>
        <w:rPr>
          <w:rFonts w:ascii="Times New Roman" w:eastAsia="Calibri" w:hAnsi="Times New Roman" w:cs="Times New Roman"/>
          <w:sz w:val="24"/>
          <w:szCs w:val="24"/>
          <w:shd w:val="clear" w:color="auto" w:fill="FFFFFF"/>
          <w:lang w:val="id"/>
        </w:rPr>
      </w:pPr>
      <w:r w:rsidRPr="00DE1BCE">
        <w:rPr>
          <w:rFonts w:ascii="Times New Roman" w:eastAsia="Calibri" w:hAnsi="Times New Roman" w:cs="Times New Roman"/>
          <w:sz w:val="24"/>
          <w:szCs w:val="24"/>
          <w:shd w:val="clear" w:color="auto" w:fill="FFFFFF"/>
          <w:lang w:val="id"/>
        </w:rPr>
        <w:t>Ini ber</w:t>
      </w:r>
      <w:r>
        <w:rPr>
          <w:rFonts w:ascii="Times New Roman" w:eastAsia="Calibri" w:hAnsi="Times New Roman" w:cs="Times New Roman"/>
          <w:sz w:val="24"/>
          <w:szCs w:val="24"/>
          <w:shd w:val="clear" w:color="auto" w:fill="FFFFFF"/>
          <w:lang w:val="id"/>
        </w:rPr>
        <w:t xml:space="preserve">isi desain penelitian, </w:t>
      </w:r>
      <w:r>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lang w:val="id"/>
        </w:rPr>
        <w:t>populasi</w:t>
      </w:r>
      <w:r>
        <w:rPr>
          <w:rFonts w:ascii="Times New Roman" w:eastAsia="Calibri" w:hAnsi="Times New Roman" w:cs="Times New Roman"/>
          <w:sz w:val="24"/>
          <w:szCs w:val="24"/>
          <w:shd w:val="clear" w:color="auto" w:fill="FFFFFF"/>
        </w:rPr>
        <w:t xml:space="preserve"> dan</w:t>
      </w:r>
      <w:r w:rsidRPr="00DE1BCE">
        <w:rPr>
          <w:rFonts w:ascii="Times New Roman" w:eastAsia="Calibri" w:hAnsi="Times New Roman" w:cs="Times New Roman"/>
          <w:sz w:val="24"/>
          <w:szCs w:val="24"/>
          <w:shd w:val="clear" w:color="auto" w:fill="FFFFFF"/>
          <w:lang w:val="id"/>
        </w:rPr>
        <w:t xml:space="preserve"> sampel</w:t>
      </w:r>
      <w:r>
        <w:rPr>
          <w:rFonts w:ascii="Times New Roman" w:eastAsia="Calibri" w:hAnsi="Times New Roman" w:cs="Times New Roman"/>
          <w:sz w:val="24"/>
          <w:szCs w:val="24"/>
          <w:shd w:val="clear" w:color="auto" w:fill="FFFFFF"/>
        </w:rPr>
        <w:t>, jika kuantitatif)</w:t>
      </w:r>
      <w:r w:rsidRPr="00DE1BCE">
        <w:rPr>
          <w:rFonts w:ascii="Times New Roman" w:eastAsia="Calibri" w:hAnsi="Times New Roman" w:cs="Times New Roman"/>
          <w:sz w:val="24"/>
          <w:szCs w:val="24"/>
          <w:shd w:val="clear" w:color="auto" w:fill="FFFFFF"/>
          <w:lang w:val="id"/>
        </w:rPr>
        <w:t>,</w:t>
      </w:r>
      <w:r>
        <w:rPr>
          <w:rFonts w:ascii="Times New Roman" w:eastAsia="Calibri" w:hAnsi="Times New Roman" w:cs="Times New Roman"/>
          <w:sz w:val="24"/>
          <w:szCs w:val="24"/>
          <w:shd w:val="clear" w:color="auto" w:fill="FFFFFF"/>
        </w:rPr>
        <w:t xml:space="preserve"> (sumber data/ informasi, jika kualitatif),</w:t>
      </w:r>
      <w:r w:rsidRPr="00DE1BCE">
        <w:rPr>
          <w:rFonts w:ascii="Times New Roman" w:eastAsia="Calibri" w:hAnsi="Times New Roman" w:cs="Times New Roman"/>
          <w:sz w:val="24"/>
          <w:szCs w:val="24"/>
          <w:shd w:val="clear" w:color="auto" w:fill="FFFFFF"/>
          <w:lang w:val="id"/>
        </w:rPr>
        <w:t xml:space="preserve"> teknik pengumpulan</w:t>
      </w:r>
      <w:r>
        <w:rPr>
          <w:rFonts w:ascii="Times New Roman" w:eastAsia="Calibri" w:hAnsi="Times New Roman" w:cs="Times New Roman"/>
          <w:sz w:val="24"/>
          <w:szCs w:val="24"/>
          <w:shd w:val="clear" w:color="auto" w:fill="FFFFFF"/>
        </w:rPr>
        <w:t xml:space="preserve"> data dan uji keabsahan data serta</w:t>
      </w:r>
      <w:r w:rsidRPr="00DE1BCE">
        <w:rPr>
          <w:rFonts w:ascii="Times New Roman" w:eastAsia="Calibri" w:hAnsi="Times New Roman" w:cs="Times New Roman"/>
          <w:sz w:val="24"/>
          <w:szCs w:val="24"/>
          <w:shd w:val="clear" w:color="auto" w:fill="FFFFFF"/>
          <w:lang w:val="id"/>
        </w:rPr>
        <w:t xml:space="preserve"> analisis data, dalam Times New Roman 12. Tidak perlu menyajikan metode penelitian a</w:t>
      </w:r>
      <w:r>
        <w:rPr>
          <w:rFonts w:ascii="Times New Roman" w:eastAsia="Calibri" w:hAnsi="Times New Roman" w:cs="Times New Roman"/>
          <w:sz w:val="24"/>
          <w:szCs w:val="24"/>
          <w:shd w:val="clear" w:color="auto" w:fill="FFFFFF"/>
          <w:lang w:val="id"/>
        </w:rPr>
        <w:t>pa pun untuk artikel konseptual</w:t>
      </w:r>
      <w:r w:rsidRPr="00DE1BCE">
        <w:rPr>
          <w:rFonts w:ascii="Times New Roman" w:eastAsia="Calibri" w:hAnsi="Times New Roman" w:cs="Times New Roman"/>
          <w:sz w:val="24"/>
          <w:szCs w:val="24"/>
          <w:shd w:val="clear" w:color="auto" w:fill="FFFFFF"/>
          <w:lang w:val="id"/>
        </w:rPr>
        <w:t>/ studi li</w:t>
      </w:r>
      <w:r>
        <w:rPr>
          <w:rFonts w:ascii="Times New Roman" w:eastAsia="Calibri" w:hAnsi="Times New Roman" w:cs="Times New Roman"/>
          <w:sz w:val="24"/>
          <w:szCs w:val="24"/>
          <w:shd w:val="clear" w:color="auto" w:fill="FFFFFF"/>
          <w:lang w:val="id"/>
        </w:rPr>
        <w:t xml:space="preserve">teratur, hanya hasil dan </w:t>
      </w:r>
      <w:r>
        <w:rPr>
          <w:rFonts w:ascii="Times New Roman" w:eastAsia="Calibri" w:hAnsi="Times New Roman" w:cs="Times New Roman"/>
          <w:sz w:val="24"/>
          <w:szCs w:val="24"/>
          <w:shd w:val="clear" w:color="auto" w:fill="FFFFFF"/>
        </w:rPr>
        <w:t>pembahasan</w:t>
      </w:r>
      <w:r w:rsidRPr="00DE1BCE">
        <w:rPr>
          <w:rFonts w:ascii="Times New Roman" w:eastAsia="Calibri" w:hAnsi="Times New Roman" w:cs="Times New Roman"/>
          <w:sz w:val="24"/>
          <w:szCs w:val="24"/>
          <w:shd w:val="clear" w:color="auto" w:fill="FFFFFF"/>
          <w:lang w:val="id"/>
        </w:rPr>
        <w:t xml:space="preserve"> setelah pendahuluan.</w:t>
      </w:r>
    </w:p>
    <w:p w14:paraId="6880DBBA" w14:textId="77777777" w:rsidR="00090A1E" w:rsidRPr="00DE1BCE" w:rsidRDefault="00090A1E" w:rsidP="00090A1E">
      <w:pPr>
        <w:autoSpaceDE w:val="0"/>
        <w:autoSpaceDN w:val="0"/>
        <w:adjustRightInd w:val="0"/>
        <w:spacing w:after="0" w:line="240" w:lineRule="auto"/>
        <w:contextualSpacing/>
        <w:jc w:val="both"/>
        <w:rPr>
          <w:rFonts w:ascii="Times New Roman" w:eastAsia="Calibri" w:hAnsi="Times New Roman" w:cs="Times New Roman"/>
          <w:sz w:val="24"/>
          <w:szCs w:val="24"/>
          <w:shd w:val="clear" w:color="auto" w:fill="FFFFFF"/>
          <w:lang w:val="id"/>
        </w:rPr>
      </w:pPr>
    </w:p>
    <w:p w14:paraId="327A53A6" w14:textId="77777777" w:rsidR="00090A1E" w:rsidRPr="00DE1BCE" w:rsidRDefault="00090A1E" w:rsidP="00090A1E">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DE1BCE">
        <w:rPr>
          <w:rFonts w:ascii="Times New Roman" w:eastAsia="Times New Roman" w:hAnsi="Times New Roman" w:cs="Times New Roman"/>
          <w:b/>
          <w:sz w:val="24"/>
          <w:szCs w:val="24"/>
        </w:rPr>
        <w:t>HASIL DAN PEMBAHASAN</w:t>
      </w:r>
    </w:p>
    <w:p w14:paraId="19E7E26C" w14:textId="77777777" w:rsidR="00090A1E" w:rsidRPr="00DE1BCE" w:rsidRDefault="00090A1E" w:rsidP="00090A1E">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 xml:space="preserve">Hasil artikel berisi analisis data yang ditulis secara deskriptif menggunakan Times New Roman 12. Tabel dan gambar pada setiap artikel paling banyak delapan (8) buah, tidak </w:t>
      </w:r>
      <w:r w:rsidRPr="00DE1BCE">
        <w:rPr>
          <w:rFonts w:ascii="Times New Roman" w:eastAsia="Calibri" w:hAnsi="Times New Roman" w:cs="Times New Roman"/>
          <w:bCs/>
          <w:sz w:val="24"/>
          <w:szCs w:val="24"/>
        </w:rPr>
        <w:lastRenderedPageBreak/>
        <w:t>berwarna.</w:t>
      </w:r>
      <w:r w:rsidRPr="00DE1BCE">
        <w:rPr>
          <w:rFonts w:ascii="Times New Roman" w:eastAsia="Calibri" w:hAnsi="Times New Roman" w:cs="Times New Roman"/>
          <w:bCs/>
          <w:sz w:val="24"/>
          <w:szCs w:val="24"/>
          <w:lang w:val="id"/>
        </w:rPr>
        <w:t xml:space="preserve"> </w:t>
      </w:r>
      <w:r w:rsidRPr="00DE1BCE">
        <w:rPr>
          <w:rFonts w:ascii="Times New Roman" w:eastAsia="Calibri" w:hAnsi="Times New Roman" w:cs="Times New Roman"/>
          <w:bCs/>
          <w:sz w:val="24"/>
          <w:szCs w:val="24"/>
        </w:rPr>
        <w:t>Pembahasan menyajikan setiap temuan dibandingkan dengan teori yang relevan dan penelitian sebelumnya, fakta aktual, komentar, dan analis</w:t>
      </w:r>
      <w:r>
        <w:rPr>
          <w:rFonts w:ascii="Times New Roman" w:eastAsia="Calibri" w:hAnsi="Times New Roman" w:cs="Times New Roman"/>
          <w:bCs/>
          <w:sz w:val="24"/>
          <w:szCs w:val="24"/>
        </w:rPr>
        <w:t>is yang masuk akal dari penulis</w:t>
      </w:r>
      <w:r w:rsidRPr="00DE1BCE">
        <w:rPr>
          <w:rFonts w:ascii="Times New Roman" w:eastAsia="Calibri" w:hAnsi="Times New Roman" w:cs="Times New Roman"/>
          <w:bCs/>
          <w:sz w:val="24"/>
          <w:szCs w:val="24"/>
        </w:rPr>
        <w:t>.</w:t>
      </w:r>
    </w:p>
    <w:p w14:paraId="6FE5F7E9" w14:textId="77777777" w:rsidR="00090A1E" w:rsidRPr="00DE1BCE" w:rsidRDefault="00090A1E" w:rsidP="00090A1E">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Pemanfaatan sub bab dalam pembahasan disesuaikan dengan kebutuhan pembahasan.</w:t>
      </w:r>
    </w:p>
    <w:p w14:paraId="6464AC10" w14:textId="77777777" w:rsidR="00090A1E" w:rsidRPr="00DE1BCE" w:rsidRDefault="00090A1E" w:rsidP="00090A1E">
      <w:pPr>
        <w:spacing w:after="0" w:line="240" w:lineRule="auto"/>
        <w:jc w:val="both"/>
        <w:rPr>
          <w:rFonts w:ascii="Times New Roman" w:eastAsia="Calibri" w:hAnsi="Times New Roman" w:cs="Times New Roman"/>
          <w:bCs/>
          <w:sz w:val="24"/>
          <w:szCs w:val="24"/>
        </w:rPr>
      </w:pPr>
    </w:p>
    <w:p w14:paraId="0529DCEC" w14:textId="77777777" w:rsidR="00090A1E" w:rsidRPr="00DE1BCE" w:rsidRDefault="00090A1E" w:rsidP="00090A1E">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Contohnya:</w:t>
      </w:r>
    </w:p>
    <w:p w14:paraId="320D0DEC" w14:textId="77777777" w:rsidR="00090A1E" w:rsidRPr="00DE1BCE" w:rsidRDefault="00090A1E" w:rsidP="00090A1E">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Sub Bab 1 (Times New Roman 12, bold)</w:t>
      </w:r>
    </w:p>
    <w:p w14:paraId="39DBD573" w14:textId="77777777" w:rsidR="00090A1E" w:rsidRPr="00DE1BCE" w:rsidRDefault="00090A1E" w:rsidP="00090A1E">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Sub Sub Bab 1</w:t>
      </w:r>
    </w:p>
    <w:p w14:paraId="419877E4" w14:textId="77777777" w:rsidR="00090A1E" w:rsidRPr="00DE1BCE" w:rsidRDefault="00090A1E" w:rsidP="00090A1E">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Sub Sub Bab 2</w:t>
      </w:r>
    </w:p>
    <w:p w14:paraId="113C3AE0" w14:textId="77777777" w:rsidR="00090A1E" w:rsidRPr="00DE1BCE" w:rsidRDefault="00090A1E" w:rsidP="00090A1E">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Sub Bab 2 (Times New Roman 12, bold)</w:t>
      </w:r>
    </w:p>
    <w:p w14:paraId="4EAB5D12" w14:textId="77777777" w:rsidR="00090A1E" w:rsidRPr="00DE1BCE" w:rsidRDefault="00090A1E" w:rsidP="00090A1E">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Sub Sub Bab 1</w:t>
      </w:r>
    </w:p>
    <w:p w14:paraId="1F1E5023" w14:textId="77777777" w:rsidR="00090A1E" w:rsidRPr="00DE1BCE" w:rsidRDefault="00090A1E" w:rsidP="00090A1E">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Sub Sub Bab 2</w:t>
      </w:r>
    </w:p>
    <w:p w14:paraId="68F504F6" w14:textId="77777777" w:rsidR="00090A1E" w:rsidRPr="00DE1BCE" w:rsidRDefault="00090A1E" w:rsidP="00090A1E">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Sub Bab 3 (Times New Roman 12, bold)</w:t>
      </w:r>
    </w:p>
    <w:p w14:paraId="1ACC3EB1" w14:textId="77777777" w:rsidR="00090A1E" w:rsidRPr="00DE1BCE" w:rsidRDefault="00090A1E" w:rsidP="00090A1E">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Sub Sub Bab 1</w:t>
      </w:r>
    </w:p>
    <w:p w14:paraId="288DC04E" w14:textId="77777777" w:rsidR="00090A1E" w:rsidRPr="00DE1BCE" w:rsidRDefault="00090A1E" w:rsidP="00090A1E">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bCs/>
          <w:sz w:val="24"/>
          <w:szCs w:val="24"/>
        </w:rPr>
        <w:t>Sub Sub Bab 2</w:t>
      </w:r>
    </w:p>
    <w:p w14:paraId="6117260F" w14:textId="77777777" w:rsidR="00090A1E" w:rsidRPr="00DE1BCE" w:rsidRDefault="00090A1E" w:rsidP="00090A1E">
      <w:pPr>
        <w:spacing w:after="0" w:line="240" w:lineRule="auto"/>
        <w:jc w:val="both"/>
        <w:rPr>
          <w:rFonts w:ascii="Times New Roman" w:eastAsia="Calibri" w:hAnsi="Times New Roman" w:cs="Times New Roman"/>
          <w:bCs/>
          <w:i/>
          <w:iCs/>
          <w:sz w:val="24"/>
          <w:szCs w:val="24"/>
        </w:rPr>
      </w:pPr>
    </w:p>
    <w:p w14:paraId="501BF05B" w14:textId="77777777" w:rsidR="00090A1E" w:rsidRPr="00DE1BCE" w:rsidRDefault="00090A1E" w:rsidP="00090A1E">
      <w:pPr>
        <w:spacing w:line="240" w:lineRule="auto"/>
        <w:jc w:val="both"/>
        <w:rPr>
          <w:rFonts w:ascii="Times New Roman" w:eastAsia="Calibri" w:hAnsi="Times New Roman" w:cs="Times New Roman"/>
          <w:sz w:val="24"/>
          <w:szCs w:val="24"/>
          <w:lang w:val="id"/>
        </w:rPr>
      </w:pPr>
      <w:r w:rsidRPr="00DE1BCE">
        <w:rPr>
          <w:rFonts w:ascii="Times New Roman" w:eastAsia="Calibri" w:hAnsi="Times New Roman" w:cs="Times New Roman"/>
          <w:sz w:val="24"/>
          <w:szCs w:val="24"/>
          <w:lang w:val="id"/>
        </w:rPr>
        <w:t xml:space="preserve">Tabel dan gambar harus dimasukkan dalam teks sedekat mungkin dengan referensi dan harus dalam bentuk yang sesuai untuk </w:t>
      </w:r>
      <w:r w:rsidRPr="00DE1BCE">
        <w:rPr>
          <w:rFonts w:ascii="Times New Roman" w:eastAsia="Cambria" w:hAnsi="Times New Roman" w:cs="Times New Roman"/>
          <w:sz w:val="24"/>
          <w:szCs w:val="24"/>
          <w:lang w:val="id"/>
        </w:rPr>
        <w:t xml:space="preserve">publikasi </w:t>
      </w:r>
      <w:r w:rsidRPr="00DE1BCE">
        <w:rPr>
          <w:rFonts w:ascii="Times New Roman" w:eastAsia="Calibri" w:hAnsi="Times New Roman" w:cs="Times New Roman"/>
          <w:sz w:val="24"/>
          <w:szCs w:val="24"/>
          <w:lang w:val="id"/>
        </w:rPr>
        <w:t xml:space="preserve">bila dicetak dengan printer laser berkualitas baik. Gambar akan dicetak hitam putih dan harus mudah ditafsirkan tanpa menggunakan warna. Tabel dan gambar dapat diperpanjang di kedua kolom. Keterangan harus Times New Roman </w:t>
      </w:r>
      <w:r w:rsidRPr="00DE1BCE">
        <w:rPr>
          <w:rFonts w:ascii="Times New Roman" w:eastAsia="Calibri" w:hAnsi="Times New Roman" w:cs="Times New Roman"/>
          <w:sz w:val="24"/>
          <w:szCs w:val="24"/>
        </w:rPr>
        <w:t xml:space="preserve">11 </w:t>
      </w:r>
      <w:r w:rsidRPr="00DE1BCE">
        <w:rPr>
          <w:rFonts w:ascii="Times New Roman" w:eastAsia="Calibri" w:hAnsi="Times New Roman" w:cs="Times New Roman"/>
          <w:sz w:val="24"/>
          <w:szCs w:val="24"/>
          <w:lang w:val="id"/>
        </w:rPr>
        <w:t xml:space="preserve">-poin, di tengah. Tabel dan </w:t>
      </w:r>
      <w:r w:rsidRPr="00DE1BCE">
        <w:rPr>
          <w:rFonts w:ascii="Times New Roman" w:eastAsia="Cambria" w:hAnsi="Times New Roman" w:cs="Times New Roman"/>
          <w:sz w:val="24"/>
          <w:szCs w:val="24"/>
          <w:lang w:val="id"/>
        </w:rPr>
        <w:t xml:space="preserve">gambar </w:t>
      </w:r>
      <w:r w:rsidRPr="00DE1BCE">
        <w:rPr>
          <w:rFonts w:ascii="Times New Roman" w:eastAsia="Calibri" w:hAnsi="Times New Roman" w:cs="Times New Roman"/>
          <w:sz w:val="24"/>
          <w:szCs w:val="24"/>
          <w:lang w:val="id"/>
        </w:rPr>
        <w:t>harus diberi nomor urut secara berurutan. Keterangan untuk tabel harus di atas tabel. Keterangan untuk gambar harus di bawah gambar. Tabel yang berisi sumber utama tidak boleh diberi judul.</w:t>
      </w:r>
    </w:p>
    <w:p w14:paraId="5AE0A3E8" w14:textId="77777777" w:rsidR="00090A1E" w:rsidRPr="00DE1BCE" w:rsidRDefault="00090A1E" w:rsidP="00090A1E">
      <w:pPr>
        <w:spacing w:after="0" w:line="240" w:lineRule="auto"/>
        <w:jc w:val="both"/>
        <w:rPr>
          <w:rFonts w:ascii="Times New Roman" w:eastAsia="Calibri" w:hAnsi="Times New Roman" w:cs="Times New Roman"/>
          <w:bCs/>
          <w:i/>
          <w:iCs/>
        </w:rPr>
      </w:pPr>
      <w:r w:rsidRPr="00DE1BCE">
        <w:rPr>
          <w:rFonts w:ascii="Times New Roman" w:eastAsia="Calibri" w:hAnsi="Times New Roman" w:cs="Times New Roman"/>
          <w:bCs/>
          <w:i/>
          <w:iCs/>
          <w:sz w:val="24"/>
          <w:szCs w:val="24"/>
        </w:rPr>
        <w:t>Angka</w:t>
      </w:r>
    </w:p>
    <w:p w14:paraId="76FCD4BE" w14:textId="77777777" w:rsidR="00090A1E" w:rsidRPr="00DE1BCE" w:rsidRDefault="00090A1E" w:rsidP="00090A1E">
      <w:pPr>
        <w:spacing w:after="0" w:line="240" w:lineRule="auto"/>
        <w:jc w:val="both"/>
        <w:rPr>
          <w:rFonts w:ascii="Times New Roman" w:eastAsia="Calibri" w:hAnsi="Times New Roman" w:cs="Times New Roman"/>
          <w:bCs/>
          <w:sz w:val="24"/>
          <w:szCs w:val="24"/>
        </w:rPr>
      </w:pPr>
    </w:p>
    <w:p w14:paraId="5C7A7894" w14:textId="77777777" w:rsidR="00090A1E" w:rsidRPr="00DE1BCE" w:rsidRDefault="00090A1E" w:rsidP="00090A1E">
      <w:pPr>
        <w:spacing w:after="0" w:line="240" w:lineRule="auto"/>
        <w:jc w:val="both"/>
        <w:rPr>
          <w:rFonts w:ascii="Times New Roman" w:eastAsia="Calibri" w:hAnsi="Times New Roman" w:cs="Times New Roman"/>
          <w:bCs/>
          <w:sz w:val="24"/>
          <w:szCs w:val="24"/>
        </w:rPr>
      </w:pPr>
      <w:r w:rsidRPr="00DE1BCE">
        <w:rPr>
          <w:rFonts w:ascii="Times New Roman" w:eastAsia="Calibri" w:hAnsi="Times New Roman" w:cs="Times New Roman"/>
          <w:noProof/>
          <w:sz w:val="24"/>
          <w:szCs w:val="24"/>
          <w:lang w:eastAsia="id-ID"/>
        </w:rPr>
        <w:drawing>
          <wp:anchor distT="0" distB="0" distL="114300" distR="114300" simplePos="0" relativeHeight="251659264" behindDoc="1" locked="0" layoutInCell="1" allowOverlap="1" wp14:anchorId="77FD5AA0" wp14:editId="4D8AA49C">
            <wp:simplePos x="0" y="0"/>
            <wp:positionH relativeFrom="page">
              <wp:align>center</wp:align>
            </wp:positionH>
            <wp:positionV relativeFrom="paragraph">
              <wp:posOffset>8890</wp:posOffset>
            </wp:positionV>
            <wp:extent cx="2445249" cy="1483764"/>
            <wp:effectExtent l="0" t="0" r="0" b="254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5249" cy="14837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0B3D5" w14:textId="77777777" w:rsidR="00090A1E" w:rsidRPr="00DE1BCE" w:rsidRDefault="00090A1E" w:rsidP="00090A1E">
      <w:pPr>
        <w:spacing w:after="0" w:line="240" w:lineRule="auto"/>
        <w:jc w:val="both"/>
        <w:rPr>
          <w:rFonts w:ascii="Times New Roman" w:eastAsia="Calibri" w:hAnsi="Times New Roman" w:cs="Times New Roman"/>
          <w:bCs/>
          <w:sz w:val="24"/>
          <w:szCs w:val="24"/>
        </w:rPr>
      </w:pPr>
    </w:p>
    <w:p w14:paraId="3BAFEC10" w14:textId="77777777" w:rsidR="00090A1E" w:rsidRPr="00DE1BCE" w:rsidRDefault="00090A1E" w:rsidP="00090A1E">
      <w:pPr>
        <w:spacing w:after="0" w:line="240" w:lineRule="auto"/>
        <w:jc w:val="both"/>
        <w:rPr>
          <w:rFonts w:ascii="Times New Roman" w:eastAsia="Calibri" w:hAnsi="Times New Roman" w:cs="Times New Roman"/>
          <w:bCs/>
          <w:sz w:val="24"/>
          <w:szCs w:val="24"/>
        </w:rPr>
      </w:pPr>
    </w:p>
    <w:p w14:paraId="66FFFB0D" w14:textId="77777777" w:rsidR="00090A1E" w:rsidRPr="00DE1BCE" w:rsidRDefault="00090A1E" w:rsidP="00090A1E">
      <w:pPr>
        <w:spacing w:after="0" w:line="240" w:lineRule="auto"/>
        <w:jc w:val="both"/>
        <w:rPr>
          <w:rFonts w:ascii="Times New Roman" w:eastAsia="Calibri" w:hAnsi="Times New Roman" w:cs="Times New Roman"/>
          <w:bCs/>
          <w:sz w:val="24"/>
          <w:szCs w:val="24"/>
        </w:rPr>
      </w:pPr>
    </w:p>
    <w:p w14:paraId="054F0861" w14:textId="77777777" w:rsidR="00090A1E" w:rsidRPr="00DE1BCE" w:rsidRDefault="00090A1E" w:rsidP="00090A1E">
      <w:pPr>
        <w:spacing w:after="0" w:line="240" w:lineRule="auto"/>
        <w:jc w:val="both"/>
        <w:rPr>
          <w:rFonts w:ascii="Times New Roman" w:eastAsia="Calibri" w:hAnsi="Times New Roman" w:cs="Times New Roman"/>
          <w:bCs/>
          <w:sz w:val="24"/>
          <w:szCs w:val="24"/>
        </w:rPr>
      </w:pPr>
    </w:p>
    <w:p w14:paraId="44011EDF" w14:textId="77777777" w:rsidR="00090A1E" w:rsidRPr="00DE1BCE" w:rsidRDefault="00090A1E" w:rsidP="00090A1E">
      <w:pPr>
        <w:spacing w:after="0" w:line="240" w:lineRule="auto"/>
        <w:jc w:val="both"/>
        <w:rPr>
          <w:rFonts w:ascii="Times New Roman" w:eastAsia="Calibri" w:hAnsi="Times New Roman" w:cs="Times New Roman"/>
          <w:bCs/>
          <w:sz w:val="24"/>
          <w:szCs w:val="24"/>
        </w:rPr>
      </w:pPr>
    </w:p>
    <w:p w14:paraId="7A0A1C3D" w14:textId="77777777" w:rsidR="00090A1E" w:rsidRPr="00DE1BCE" w:rsidRDefault="00090A1E" w:rsidP="00090A1E">
      <w:pPr>
        <w:spacing w:after="0" w:line="240" w:lineRule="auto"/>
        <w:jc w:val="center"/>
        <w:rPr>
          <w:rFonts w:ascii="Times New Roman" w:eastAsia="Calibri" w:hAnsi="Times New Roman" w:cs="Times New Roman"/>
          <w:bCs/>
          <w:sz w:val="24"/>
          <w:szCs w:val="24"/>
        </w:rPr>
      </w:pPr>
    </w:p>
    <w:p w14:paraId="70EA3815" w14:textId="77777777" w:rsidR="00090A1E" w:rsidRPr="00DE1BCE" w:rsidRDefault="00090A1E" w:rsidP="00090A1E">
      <w:pPr>
        <w:spacing w:after="0" w:line="240" w:lineRule="auto"/>
        <w:jc w:val="center"/>
        <w:rPr>
          <w:rFonts w:ascii="Times New Roman" w:eastAsia="Calibri" w:hAnsi="Times New Roman" w:cs="Times New Roman"/>
          <w:bCs/>
          <w:sz w:val="24"/>
          <w:szCs w:val="24"/>
        </w:rPr>
      </w:pPr>
    </w:p>
    <w:p w14:paraId="64767B6E" w14:textId="77777777" w:rsidR="00090A1E" w:rsidRPr="00DE1BCE" w:rsidRDefault="00090A1E" w:rsidP="00090A1E">
      <w:pPr>
        <w:spacing w:after="0" w:line="240" w:lineRule="auto"/>
        <w:jc w:val="center"/>
        <w:rPr>
          <w:rFonts w:ascii="Times New Roman" w:eastAsia="Calibri" w:hAnsi="Times New Roman" w:cs="Times New Roman"/>
          <w:bCs/>
          <w:sz w:val="24"/>
          <w:szCs w:val="24"/>
        </w:rPr>
      </w:pPr>
    </w:p>
    <w:p w14:paraId="306A2A44" w14:textId="77777777" w:rsidR="00090A1E" w:rsidRPr="00DE1BCE" w:rsidRDefault="00090A1E" w:rsidP="00090A1E">
      <w:pPr>
        <w:spacing w:after="0" w:line="240" w:lineRule="auto"/>
        <w:jc w:val="center"/>
        <w:rPr>
          <w:rFonts w:ascii="Times New Roman" w:eastAsia="Calibri" w:hAnsi="Times New Roman" w:cs="Times New Roman"/>
          <w:bCs/>
          <w:sz w:val="24"/>
          <w:szCs w:val="24"/>
        </w:rPr>
      </w:pPr>
    </w:p>
    <w:p w14:paraId="73E43D7B" w14:textId="77777777" w:rsidR="00090A1E" w:rsidRPr="006746FE" w:rsidRDefault="00090A1E" w:rsidP="00090A1E">
      <w:pPr>
        <w:spacing w:after="0" w:line="240" w:lineRule="auto"/>
        <w:jc w:val="center"/>
        <w:rPr>
          <w:rFonts w:ascii="Times New Roman" w:eastAsia="Calibri" w:hAnsi="Times New Roman" w:cs="Times New Roman"/>
          <w:bCs/>
        </w:rPr>
      </w:pPr>
      <w:r w:rsidRPr="006746FE">
        <w:rPr>
          <w:rFonts w:ascii="Times New Roman" w:eastAsia="Calibri" w:hAnsi="Times New Roman" w:cs="Times New Roman"/>
          <w:bCs/>
          <w:lang w:val="id"/>
        </w:rPr>
        <w:t xml:space="preserve">Gambar 1. Kurva </w:t>
      </w:r>
      <w:r w:rsidRPr="006746FE">
        <w:rPr>
          <w:rFonts w:ascii="Times New Roman" w:eastAsia="Calibri" w:hAnsi="Times New Roman" w:cs="Times New Roman"/>
          <w:bCs/>
        </w:rPr>
        <w:t xml:space="preserve">IS </w:t>
      </w:r>
    </w:p>
    <w:p w14:paraId="16177C2A" w14:textId="77777777" w:rsidR="00090A1E" w:rsidRPr="00DE1BCE" w:rsidRDefault="00090A1E" w:rsidP="00090A1E">
      <w:pPr>
        <w:spacing w:after="0" w:line="240" w:lineRule="auto"/>
        <w:jc w:val="both"/>
        <w:rPr>
          <w:rFonts w:ascii="Times New Roman" w:eastAsia="Calibri" w:hAnsi="Times New Roman" w:cs="Times New Roman"/>
          <w:bCs/>
          <w:sz w:val="24"/>
          <w:szCs w:val="24"/>
        </w:rPr>
      </w:pPr>
    </w:p>
    <w:p w14:paraId="1E032111" w14:textId="77777777" w:rsidR="00090A1E" w:rsidRDefault="00090A1E" w:rsidP="00090A1E">
      <w:pPr>
        <w:spacing w:after="0" w:line="240" w:lineRule="auto"/>
        <w:jc w:val="both"/>
        <w:rPr>
          <w:rFonts w:ascii="Times New Roman" w:eastAsia="Calibri" w:hAnsi="Times New Roman" w:cs="Times New Roman"/>
          <w:bCs/>
          <w:i/>
          <w:iCs/>
          <w:sz w:val="24"/>
          <w:szCs w:val="24"/>
        </w:rPr>
      </w:pPr>
    </w:p>
    <w:p w14:paraId="7918396D" w14:textId="77777777" w:rsidR="00090A1E" w:rsidRDefault="00090A1E" w:rsidP="00090A1E">
      <w:pPr>
        <w:spacing w:after="0" w:line="240" w:lineRule="auto"/>
        <w:jc w:val="both"/>
        <w:rPr>
          <w:rFonts w:ascii="Times New Roman" w:eastAsia="Calibri" w:hAnsi="Times New Roman" w:cs="Times New Roman"/>
          <w:bCs/>
          <w:i/>
          <w:iCs/>
          <w:sz w:val="24"/>
          <w:szCs w:val="24"/>
        </w:rPr>
      </w:pPr>
    </w:p>
    <w:p w14:paraId="316009E7" w14:textId="77777777" w:rsidR="00090A1E" w:rsidRPr="00DE1BCE" w:rsidRDefault="00090A1E" w:rsidP="00090A1E">
      <w:pPr>
        <w:spacing w:after="0" w:line="240" w:lineRule="auto"/>
        <w:jc w:val="both"/>
        <w:rPr>
          <w:rFonts w:ascii="Times New Roman" w:eastAsia="Calibri" w:hAnsi="Times New Roman" w:cs="Times New Roman"/>
          <w:bCs/>
          <w:i/>
          <w:iCs/>
          <w:sz w:val="24"/>
          <w:szCs w:val="24"/>
        </w:rPr>
      </w:pPr>
      <w:r w:rsidRPr="00DE1BCE">
        <w:rPr>
          <w:rFonts w:ascii="Times New Roman" w:eastAsia="Calibri" w:hAnsi="Times New Roman" w:cs="Times New Roman"/>
          <w:bCs/>
          <w:i/>
          <w:iCs/>
          <w:sz w:val="24"/>
          <w:szCs w:val="24"/>
        </w:rPr>
        <w:t>Tabel</w:t>
      </w:r>
    </w:p>
    <w:p w14:paraId="4C68ADC5" w14:textId="77777777" w:rsidR="00090A1E" w:rsidRPr="00DE1BCE" w:rsidRDefault="00090A1E" w:rsidP="00090A1E">
      <w:pPr>
        <w:spacing w:after="0" w:line="240" w:lineRule="auto"/>
        <w:jc w:val="both"/>
        <w:rPr>
          <w:rFonts w:ascii="Times New Roman" w:eastAsia="Calibri" w:hAnsi="Times New Roman" w:cs="Times New Roman"/>
          <w:bCs/>
          <w:sz w:val="24"/>
          <w:szCs w:val="24"/>
        </w:rPr>
      </w:pPr>
    </w:p>
    <w:p w14:paraId="66DF4A03" w14:textId="77777777" w:rsidR="00090A1E" w:rsidRPr="006746FE" w:rsidRDefault="00090A1E" w:rsidP="00090A1E">
      <w:pPr>
        <w:autoSpaceDE w:val="0"/>
        <w:autoSpaceDN w:val="0"/>
        <w:adjustRightInd w:val="0"/>
        <w:spacing w:after="0" w:line="240" w:lineRule="auto"/>
        <w:jc w:val="center"/>
        <w:rPr>
          <w:rFonts w:ascii="Times New Roman" w:eastAsia="Calibri" w:hAnsi="Times New Roman" w:cs="Times New Roman"/>
          <w:noProof/>
          <w:lang w:val="id"/>
        </w:rPr>
      </w:pPr>
      <w:r w:rsidRPr="006746FE">
        <w:rPr>
          <w:rFonts w:ascii="Times New Roman" w:eastAsia="Calibri" w:hAnsi="Times New Roman" w:cs="Times New Roman"/>
          <w:noProof/>
          <w:lang w:val="id"/>
        </w:rPr>
        <w:t>Tabel 1. Pertumbuhan Bank Umum Syariah dan Bank Konvensional Tahun 2013 – 2017</w:t>
      </w:r>
    </w:p>
    <w:tbl>
      <w:tblPr>
        <w:tblW w:w="0" w:type="auto"/>
        <w:tblInd w:w="284" w:type="dxa"/>
        <w:tblLayout w:type="fixed"/>
        <w:tblLook w:val="04A0" w:firstRow="1" w:lastRow="0" w:firstColumn="1" w:lastColumn="0" w:noHBand="0" w:noVBand="1"/>
      </w:tblPr>
      <w:tblGrid>
        <w:gridCol w:w="2268"/>
        <w:gridCol w:w="1408"/>
        <w:gridCol w:w="810"/>
        <w:gridCol w:w="900"/>
        <w:gridCol w:w="1023"/>
        <w:gridCol w:w="993"/>
      </w:tblGrid>
      <w:tr w:rsidR="00090A1E" w:rsidRPr="006746FE" w14:paraId="700BB9DE" w14:textId="77777777" w:rsidTr="00E24419">
        <w:trPr>
          <w:trHeight w:hRule="exact" w:val="360"/>
        </w:trPr>
        <w:tc>
          <w:tcPr>
            <w:tcW w:w="2268" w:type="dxa"/>
            <w:tcBorders>
              <w:top w:val="single" w:sz="4" w:space="0" w:color="auto"/>
              <w:bottom w:val="single" w:sz="4" w:space="0" w:color="auto"/>
            </w:tcBorders>
            <w:shd w:val="clear" w:color="auto" w:fill="auto"/>
            <w:vAlign w:val="center"/>
          </w:tcPr>
          <w:p w14:paraId="1F274110" w14:textId="77777777" w:rsidR="00090A1E" w:rsidRPr="006746FE" w:rsidRDefault="00090A1E" w:rsidP="00E24419">
            <w:pPr>
              <w:spacing w:after="0" w:line="240" w:lineRule="auto"/>
              <w:ind w:right="113"/>
              <w:jc w:val="center"/>
              <w:rPr>
                <w:rFonts w:ascii="Times New Roman" w:eastAsia="Calibri" w:hAnsi="Times New Roman" w:cs="Times New Roman"/>
                <w:b/>
                <w:bCs/>
                <w:lang w:val="id"/>
              </w:rPr>
            </w:pPr>
            <w:r w:rsidRPr="006746FE">
              <w:rPr>
                <w:rFonts w:ascii="Times New Roman" w:eastAsia="Calibri" w:hAnsi="Times New Roman" w:cs="Times New Roman"/>
                <w:b/>
                <w:bCs/>
              </w:rPr>
              <w:t>Jenis</w:t>
            </w:r>
            <w:r w:rsidRPr="006746FE">
              <w:rPr>
                <w:rFonts w:ascii="Times New Roman" w:eastAsia="Calibri" w:hAnsi="Times New Roman" w:cs="Times New Roman"/>
                <w:b/>
                <w:bCs/>
                <w:lang w:val="id"/>
              </w:rPr>
              <w:t xml:space="preserve"> Bank</w:t>
            </w:r>
          </w:p>
        </w:tc>
        <w:tc>
          <w:tcPr>
            <w:tcW w:w="1408" w:type="dxa"/>
            <w:tcBorders>
              <w:top w:val="single" w:sz="4" w:space="0" w:color="auto"/>
              <w:bottom w:val="single" w:sz="4" w:space="0" w:color="auto"/>
            </w:tcBorders>
            <w:shd w:val="clear" w:color="auto" w:fill="auto"/>
            <w:vAlign w:val="center"/>
          </w:tcPr>
          <w:p w14:paraId="3FF7D2D6" w14:textId="77777777" w:rsidR="00090A1E" w:rsidRPr="006746FE" w:rsidRDefault="00090A1E" w:rsidP="00E24419">
            <w:pPr>
              <w:spacing w:after="0" w:line="240" w:lineRule="auto"/>
              <w:ind w:right="113"/>
              <w:jc w:val="center"/>
              <w:rPr>
                <w:rFonts w:ascii="Times New Roman" w:eastAsia="Calibri" w:hAnsi="Times New Roman" w:cs="Times New Roman"/>
                <w:b/>
                <w:bCs/>
                <w:lang w:val="id"/>
              </w:rPr>
            </w:pPr>
            <w:r w:rsidRPr="006746FE">
              <w:rPr>
                <w:rFonts w:ascii="Times New Roman" w:eastAsia="Calibri" w:hAnsi="Times New Roman" w:cs="Times New Roman"/>
                <w:b/>
                <w:bCs/>
                <w:lang w:val="id"/>
              </w:rPr>
              <w:t>2013</w:t>
            </w:r>
          </w:p>
        </w:tc>
        <w:tc>
          <w:tcPr>
            <w:tcW w:w="810" w:type="dxa"/>
            <w:tcBorders>
              <w:top w:val="single" w:sz="4" w:space="0" w:color="auto"/>
              <w:bottom w:val="single" w:sz="4" w:space="0" w:color="auto"/>
            </w:tcBorders>
            <w:shd w:val="clear" w:color="auto" w:fill="auto"/>
            <w:vAlign w:val="center"/>
          </w:tcPr>
          <w:p w14:paraId="21603549" w14:textId="77777777" w:rsidR="00090A1E" w:rsidRPr="006746FE" w:rsidRDefault="00090A1E" w:rsidP="00E24419">
            <w:pPr>
              <w:spacing w:after="0" w:line="240" w:lineRule="auto"/>
              <w:ind w:right="113"/>
              <w:jc w:val="center"/>
              <w:rPr>
                <w:rFonts w:ascii="Times New Roman" w:eastAsia="Calibri" w:hAnsi="Times New Roman" w:cs="Times New Roman"/>
                <w:b/>
                <w:bCs/>
                <w:lang w:val="id"/>
              </w:rPr>
            </w:pPr>
            <w:r w:rsidRPr="006746FE">
              <w:rPr>
                <w:rFonts w:ascii="Times New Roman" w:eastAsia="Calibri" w:hAnsi="Times New Roman" w:cs="Times New Roman"/>
                <w:b/>
                <w:bCs/>
                <w:lang w:val="id"/>
              </w:rPr>
              <w:t>2014</w:t>
            </w:r>
          </w:p>
        </w:tc>
        <w:tc>
          <w:tcPr>
            <w:tcW w:w="900" w:type="dxa"/>
            <w:tcBorders>
              <w:top w:val="single" w:sz="4" w:space="0" w:color="auto"/>
              <w:bottom w:val="single" w:sz="4" w:space="0" w:color="auto"/>
            </w:tcBorders>
            <w:shd w:val="clear" w:color="auto" w:fill="auto"/>
            <w:vAlign w:val="center"/>
          </w:tcPr>
          <w:p w14:paraId="02E8E752" w14:textId="77777777" w:rsidR="00090A1E" w:rsidRPr="006746FE" w:rsidRDefault="00090A1E" w:rsidP="00E24419">
            <w:pPr>
              <w:spacing w:after="0" w:line="240" w:lineRule="auto"/>
              <w:ind w:right="113"/>
              <w:jc w:val="center"/>
              <w:rPr>
                <w:rFonts w:ascii="Times New Roman" w:eastAsia="Calibri" w:hAnsi="Times New Roman" w:cs="Times New Roman"/>
                <w:b/>
                <w:bCs/>
                <w:lang w:val="id"/>
              </w:rPr>
            </w:pPr>
            <w:r w:rsidRPr="006746FE">
              <w:rPr>
                <w:rFonts w:ascii="Times New Roman" w:eastAsia="Calibri" w:hAnsi="Times New Roman" w:cs="Times New Roman"/>
                <w:b/>
                <w:bCs/>
                <w:lang w:val="id"/>
              </w:rPr>
              <w:t>2015</w:t>
            </w:r>
          </w:p>
        </w:tc>
        <w:tc>
          <w:tcPr>
            <w:tcW w:w="1023" w:type="dxa"/>
            <w:tcBorders>
              <w:top w:val="single" w:sz="4" w:space="0" w:color="auto"/>
              <w:bottom w:val="single" w:sz="4" w:space="0" w:color="auto"/>
            </w:tcBorders>
            <w:shd w:val="clear" w:color="auto" w:fill="auto"/>
            <w:vAlign w:val="center"/>
          </w:tcPr>
          <w:p w14:paraId="3BFEF84D" w14:textId="77777777" w:rsidR="00090A1E" w:rsidRPr="006746FE" w:rsidRDefault="00090A1E" w:rsidP="00E24419">
            <w:pPr>
              <w:spacing w:after="0" w:line="240" w:lineRule="auto"/>
              <w:ind w:right="113"/>
              <w:jc w:val="center"/>
              <w:rPr>
                <w:rFonts w:ascii="Times New Roman" w:eastAsia="Calibri" w:hAnsi="Times New Roman" w:cs="Times New Roman"/>
                <w:b/>
                <w:bCs/>
                <w:lang w:val="id"/>
              </w:rPr>
            </w:pPr>
            <w:r w:rsidRPr="006746FE">
              <w:rPr>
                <w:rFonts w:ascii="Times New Roman" w:eastAsia="Calibri" w:hAnsi="Times New Roman" w:cs="Times New Roman"/>
                <w:b/>
                <w:bCs/>
                <w:lang w:val="id"/>
              </w:rPr>
              <w:t>2016</w:t>
            </w:r>
          </w:p>
        </w:tc>
        <w:tc>
          <w:tcPr>
            <w:tcW w:w="993" w:type="dxa"/>
            <w:tcBorders>
              <w:top w:val="single" w:sz="4" w:space="0" w:color="auto"/>
              <w:bottom w:val="single" w:sz="4" w:space="0" w:color="auto"/>
            </w:tcBorders>
            <w:shd w:val="clear" w:color="auto" w:fill="auto"/>
            <w:vAlign w:val="center"/>
          </w:tcPr>
          <w:p w14:paraId="3F886EB4" w14:textId="77777777" w:rsidR="00090A1E" w:rsidRPr="006746FE" w:rsidRDefault="00090A1E" w:rsidP="00E24419">
            <w:pPr>
              <w:spacing w:after="0" w:line="240" w:lineRule="auto"/>
              <w:ind w:right="113"/>
              <w:jc w:val="center"/>
              <w:rPr>
                <w:rFonts w:ascii="Times New Roman" w:eastAsia="Calibri" w:hAnsi="Times New Roman" w:cs="Times New Roman"/>
                <w:b/>
                <w:bCs/>
                <w:lang w:val="id"/>
              </w:rPr>
            </w:pPr>
            <w:r w:rsidRPr="006746FE">
              <w:rPr>
                <w:rFonts w:ascii="Times New Roman" w:eastAsia="Calibri" w:hAnsi="Times New Roman" w:cs="Times New Roman"/>
                <w:b/>
                <w:bCs/>
                <w:lang w:val="id"/>
              </w:rPr>
              <w:t>2017</w:t>
            </w:r>
          </w:p>
        </w:tc>
      </w:tr>
      <w:tr w:rsidR="00090A1E" w:rsidRPr="006746FE" w14:paraId="6B59ADEA" w14:textId="77777777" w:rsidTr="00E24419">
        <w:trPr>
          <w:trHeight w:hRule="exact" w:val="360"/>
        </w:trPr>
        <w:tc>
          <w:tcPr>
            <w:tcW w:w="2268" w:type="dxa"/>
            <w:tcBorders>
              <w:top w:val="single" w:sz="4" w:space="0" w:color="auto"/>
            </w:tcBorders>
            <w:shd w:val="clear" w:color="auto" w:fill="auto"/>
          </w:tcPr>
          <w:p w14:paraId="0CE6689F" w14:textId="77777777" w:rsidR="00090A1E" w:rsidRPr="006746FE" w:rsidRDefault="00090A1E" w:rsidP="00E24419">
            <w:pPr>
              <w:spacing w:after="0" w:line="240" w:lineRule="auto"/>
              <w:ind w:right="113"/>
              <w:rPr>
                <w:rFonts w:ascii="Times New Roman" w:eastAsia="Calibri" w:hAnsi="Times New Roman" w:cs="Times New Roman"/>
              </w:rPr>
            </w:pPr>
            <w:r w:rsidRPr="006746FE">
              <w:rPr>
                <w:rFonts w:ascii="Times New Roman" w:eastAsia="Calibri" w:hAnsi="Times New Roman" w:cs="Times New Roman"/>
                <w:lang w:val="id"/>
              </w:rPr>
              <w:t xml:space="preserve">Bank </w:t>
            </w:r>
            <w:r w:rsidRPr="006746FE">
              <w:rPr>
                <w:rFonts w:ascii="Times New Roman" w:eastAsia="Calibri" w:hAnsi="Times New Roman" w:cs="Times New Roman"/>
              </w:rPr>
              <w:t>Umum Syariah</w:t>
            </w:r>
          </w:p>
        </w:tc>
        <w:tc>
          <w:tcPr>
            <w:tcW w:w="1408" w:type="dxa"/>
            <w:tcBorders>
              <w:top w:val="single" w:sz="4" w:space="0" w:color="auto"/>
            </w:tcBorders>
            <w:shd w:val="clear" w:color="auto" w:fill="auto"/>
            <w:vAlign w:val="center"/>
          </w:tcPr>
          <w:p w14:paraId="7E484FAF"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11</w:t>
            </w:r>
          </w:p>
        </w:tc>
        <w:tc>
          <w:tcPr>
            <w:tcW w:w="810" w:type="dxa"/>
            <w:tcBorders>
              <w:top w:val="single" w:sz="4" w:space="0" w:color="auto"/>
            </w:tcBorders>
            <w:shd w:val="clear" w:color="auto" w:fill="auto"/>
            <w:vAlign w:val="center"/>
          </w:tcPr>
          <w:p w14:paraId="3725E80F"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12</w:t>
            </w:r>
          </w:p>
        </w:tc>
        <w:tc>
          <w:tcPr>
            <w:tcW w:w="900" w:type="dxa"/>
            <w:tcBorders>
              <w:top w:val="single" w:sz="4" w:space="0" w:color="auto"/>
            </w:tcBorders>
            <w:shd w:val="clear" w:color="auto" w:fill="auto"/>
            <w:vAlign w:val="center"/>
          </w:tcPr>
          <w:p w14:paraId="4444481D"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12</w:t>
            </w:r>
          </w:p>
        </w:tc>
        <w:tc>
          <w:tcPr>
            <w:tcW w:w="1023" w:type="dxa"/>
            <w:tcBorders>
              <w:top w:val="single" w:sz="4" w:space="0" w:color="auto"/>
            </w:tcBorders>
            <w:shd w:val="clear" w:color="auto" w:fill="auto"/>
            <w:vAlign w:val="center"/>
          </w:tcPr>
          <w:p w14:paraId="0A8F5103"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13</w:t>
            </w:r>
          </w:p>
        </w:tc>
        <w:tc>
          <w:tcPr>
            <w:tcW w:w="993" w:type="dxa"/>
            <w:tcBorders>
              <w:top w:val="single" w:sz="4" w:space="0" w:color="auto"/>
            </w:tcBorders>
            <w:shd w:val="clear" w:color="auto" w:fill="auto"/>
            <w:vAlign w:val="center"/>
          </w:tcPr>
          <w:p w14:paraId="372396B7"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13</w:t>
            </w:r>
          </w:p>
        </w:tc>
      </w:tr>
      <w:tr w:rsidR="00090A1E" w:rsidRPr="006746FE" w14:paraId="43F9E108" w14:textId="77777777" w:rsidTr="00E24419">
        <w:trPr>
          <w:trHeight w:hRule="exact" w:val="360"/>
        </w:trPr>
        <w:tc>
          <w:tcPr>
            <w:tcW w:w="2268" w:type="dxa"/>
            <w:shd w:val="clear" w:color="auto" w:fill="auto"/>
          </w:tcPr>
          <w:p w14:paraId="6A71D621" w14:textId="77777777" w:rsidR="00090A1E" w:rsidRPr="006746FE" w:rsidRDefault="00090A1E" w:rsidP="00E24419">
            <w:pPr>
              <w:spacing w:after="0" w:line="240" w:lineRule="auto"/>
              <w:ind w:right="113"/>
              <w:rPr>
                <w:rFonts w:ascii="Times New Roman" w:eastAsia="Calibri" w:hAnsi="Times New Roman" w:cs="Times New Roman"/>
                <w:lang w:val="id"/>
              </w:rPr>
            </w:pPr>
            <w:r w:rsidRPr="006746FE">
              <w:rPr>
                <w:rFonts w:ascii="Times New Roman" w:eastAsia="Calibri" w:hAnsi="Times New Roman" w:cs="Times New Roman"/>
                <w:lang w:val="id"/>
              </w:rPr>
              <w:t>Bank Konvensional</w:t>
            </w:r>
          </w:p>
        </w:tc>
        <w:tc>
          <w:tcPr>
            <w:tcW w:w="1408" w:type="dxa"/>
            <w:shd w:val="clear" w:color="auto" w:fill="auto"/>
            <w:vAlign w:val="center"/>
          </w:tcPr>
          <w:p w14:paraId="2C308E06"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120</w:t>
            </w:r>
          </w:p>
        </w:tc>
        <w:tc>
          <w:tcPr>
            <w:tcW w:w="810" w:type="dxa"/>
            <w:shd w:val="clear" w:color="auto" w:fill="auto"/>
            <w:vAlign w:val="center"/>
          </w:tcPr>
          <w:p w14:paraId="5DC55472"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119</w:t>
            </w:r>
          </w:p>
        </w:tc>
        <w:tc>
          <w:tcPr>
            <w:tcW w:w="900" w:type="dxa"/>
            <w:shd w:val="clear" w:color="auto" w:fill="auto"/>
            <w:vAlign w:val="center"/>
          </w:tcPr>
          <w:p w14:paraId="76457233"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118</w:t>
            </w:r>
          </w:p>
        </w:tc>
        <w:tc>
          <w:tcPr>
            <w:tcW w:w="1023" w:type="dxa"/>
            <w:shd w:val="clear" w:color="auto" w:fill="auto"/>
            <w:vAlign w:val="center"/>
          </w:tcPr>
          <w:p w14:paraId="613B1818"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116</w:t>
            </w:r>
          </w:p>
        </w:tc>
        <w:tc>
          <w:tcPr>
            <w:tcW w:w="993" w:type="dxa"/>
            <w:shd w:val="clear" w:color="auto" w:fill="auto"/>
            <w:vAlign w:val="center"/>
          </w:tcPr>
          <w:p w14:paraId="33183D71"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115</w:t>
            </w:r>
          </w:p>
        </w:tc>
      </w:tr>
      <w:tr w:rsidR="00090A1E" w:rsidRPr="006746FE" w14:paraId="0C524549" w14:textId="77777777" w:rsidTr="00E24419">
        <w:trPr>
          <w:trHeight w:hRule="exact" w:val="360"/>
        </w:trPr>
        <w:tc>
          <w:tcPr>
            <w:tcW w:w="2268" w:type="dxa"/>
            <w:shd w:val="clear" w:color="auto" w:fill="auto"/>
          </w:tcPr>
          <w:p w14:paraId="643AC699" w14:textId="77777777" w:rsidR="00090A1E" w:rsidRPr="006746FE" w:rsidRDefault="00090A1E" w:rsidP="00E24419">
            <w:pPr>
              <w:spacing w:after="0" w:line="240" w:lineRule="auto"/>
              <w:ind w:right="113"/>
              <w:rPr>
                <w:rFonts w:ascii="Times New Roman" w:eastAsia="Calibri" w:hAnsi="Times New Roman" w:cs="Times New Roman"/>
              </w:rPr>
            </w:pPr>
            <w:r w:rsidRPr="006746FE">
              <w:rPr>
                <w:rFonts w:ascii="Times New Roman" w:eastAsia="Calibri" w:hAnsi="Times New Roman" w:cs="Times New Roman"/>
                <w:lang w:val="id"/>
              </w:rPr>
              <w:t xml:space="preserve">Unit </w:t>
            </w:r>
            <w:r w:rsidRPr="006746FE">
              <w:rPr>
                <w:rFonts w:ascii="Times New Roman" w:eastAsia="Calibri" w:hAnsi="Times New Roman" w:cs="Times New Roman"/>
              </w:rPr>
              <w:t>Usaha Syariah</w:t>
            </w:r>
          </w:p>
        </w:tc>
        <w:tc>
          <w:tcPr>
            <w:tcW w:w="1408" w:type="dxa"/>
            <w:shd w:val="clear" w:color="auto" w:fill="auto"/>
            <w:vAlign w:val="center"/>
          </w:tcPr>
          <w:p w14:paraId="3DE1BB7E"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23</w:t>
            </w:r>
          </w:p>
        </w:tc>
        <w:tc>
          <w:tcPr>
            <w:tcW w:w="810" w:type="dxa"/>
            <w:shd w:val="clear" w:color="auto" w:fill="auto"/>
            <w:vAlign w:val="center"/>
          </w:tcPr>
          <w:p w14:paraId="17E2976F"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22</w:t>
            </w:r>
          </w:p>
        </w:tc>
        <w:tc>
          <w:tcPr>
            <w:tcW w:w="900" w:type="dxa"/>
            <w:shd w:val="clear" w:color="auto" w:fill="auto"/>
            <w:vAlign w:val="center"/>
          </w:tcPr>
          <w:p w14:paraId="6AD83BD0"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22</w:t>
            </w:r>
          </w:p>
        </w:tc>
        <w:tc>
          <w:tcPr>
            <w:tcW w:w="1023" w:type="dxa"/>
            <w:shd w:val="clear" w:color="auto" w:fill="auto"/>
            <w:vAlign w:val="center"/>
          </w:tcPr>
          <w:p w14:paraId="047B8723"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21</w:t>
            </w:r>
          </w:p>
        </w:tc>
        <w:tc>
          <w:tcPr>
            <w:tcW w:w="993" w:type="dxa"/>
            <w:shd w:val="clear" w:color="auto" w:fill="auto"/>
            <w:vAlign w:val="center"/>
          </w:tcPr>
          <w:p w14:paraId="11FC04D6"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21</w:t>
            </w:r>
          </w:p>
        </w:tc>
      </w:tr>
      <w:tr w:rsidR="00090A1E" w:rsidRPr="006746FE" w14:paraId="7B32F021" w14:textId="77777777" w:rsidTr="00E24419">
        <w:trPr>
          <w:trHeight w:hRule="exact" w:val="588"/>
        </w:trPr>
        <w:tc>
          <w:tcPr>
            <w:tcW w:w="2268" w:type="dxa"/>
            <w:tcBorders>
              <w:bottom w:val="single" w:sz="4" w:space="0" w:color="auto"/>
            </w:tcBorders>
            <w:shd w:val="clear" w:color="auto" w:fill="auto"/>
          </w:tcPr>
          <w:p w14:paraId="4B38B632" w14:textId="77777777" w:rsidR="00090A1E" w:rsidRPr="006746FE" w:rsidRDefault="00090A1E" w:rsidP="00E24419">
            <w:pPr>
              <w:spacing w:after="0" w:line="240" w:lineRule="auto"/>
              <w:ind w:right="113"/>
              <w:rPr>
                <w:rFonts w:ascii="Times New Roman" w:eastAsia="Calibri" w:hAnsi="Times New Roman" w:cs="Times New Roman"/>
              </w:rPr>
            </w:pPr>
            <w:r w:rsidRPr="006746FE">
              <w:rPr>
                <w:rFonts w:ascii="Times New Roman" w:eastAsia="Calibri" w:hAnsi="Times New Roman" w:cs="Times New Roman"/>
                <w:lang w:val="id"/>
              </w:rPr>
              <w:lastRenderedPageBreak/>
              <w:t>Bank Pe</w:t>
            </w:r>
            <w:r w:rsidRPr="006746FE">
              <w:rPr>
                <w:rFonts w:ascii="Times New Roman" w:eastAsia="Calibri" w:hAnsi="Times New Roman" w:cs="Times New Roman"/>
              </w:rPr>
              <w:t>mbiayaan</w:t>
            </w:r>
            <w:r w:rsidRPr="006746FE">
              <w:rPr>
                <w:rFonts w:ascii="Times New Roman" w:eastAsia="Calibri" w:hAnsi="Times New Roman" w:cs="Times New Roman"/>
                <w:lang w:val="id"/>
              </w:rPr>
              <w:t xml:space="preserve"> Rakyat </w:t>
            </w:r>
            <w:r w:rsidRPr="006746FE">
              <w:rPr>
                <w:rFonts w:ascii="Times New Roman" w:eastAsia="Calibri" w:hAnsi="Times New Roman" w:cs="Times New Roman"/>
              </w:rPr>
              <w:t>Syariah</w:t>
            </w:r>
          </w:p>
          <w:p w14:paraId="59B26A3D" w14:textId="77777777" w:rsidR="00090A1E" w:rsidRPr="006746FE" w:rsidRDefault="00090A1E" w:rsidP="00E24419">
            <w:pPr>
              <w:jc w:val="right"/>
              <w:rPr>
                <w:rFonts w:ascii="Times New Roman" w:eastAsia="Calibri" w:hAnsi="Times New Roman" w:cs="Times New Roman"/>
                <w:lang w:val="id"/>
              </w:rPr>
            </w:pPr>
          </w:p>
        </w:tc>
        <w:tc>
          <w:tcPr>
            <w:tcW w:w="1408" w:type="dxa"/>
            <w:tcBorders>
              <w:bottom w:val="single" w:sz="4" w:space="0" w:color="auto"/>
            </w:tcBorders>
            <w:shd w:val="clear" w:color="auto" w:fill="auto"/>
            <w:vAlign w:val="center"/>
          </w:tcPr>
          <w:p w14:paraId="2CA28A57"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163</w:t>
            </w:r>
          </w:p>
        </w:tc>
        <w:tc>
          <w:tcPr>
            <w:tcW w:w="810" w:type="dxa"/>
            <w:tcBorders>
              <w:bottom w:val="single" w:sz="4" w:space="0" w:color="auto"/>
            </w:tcBorders>
            <w:shd w:val="clear" w:color="auto" w:fill="auto"/>
            <w:vAlign w:val="center"/>
          </w:tcPr>
          <w:p w14:paraId="72A1FFD2"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163</w:t>
            </w:r>
          </w:p>
        </w:tc>
        <w:tc>
          <w:tcPr>
            <w:tcW w:w="900" w:type="dxa"/>
            <w:tcBorders>
              <w:bottom w:val="single" w:sz="4" w:space="0" w:color="auto"/>
            </w:tcBorders>
            <w:shd w:val="clear" w:color="auto" w:fill="auto"/>
            <w:vAlign w:val="center"/>
          </w:tcPr>
          <w:p w14:paraId="4BE021C9"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163</w:t>
            </w:r>
          </w:p>
        </w:tc>
        <w:tc>
          <w:tcPr>
            <w:tcW w:w="1023" w:type="dxa"/>
            <w:tcBorders>
              <w:bottom w:val="single" w:sz="4" w:space="0" w:color="auto"/>
            </w:tcBorders>
            <w:shd w:val="clear" w:color="auto" w:fill="auto"/>
            <w:vAlign w:val="center"/>
          </w:tcPr>
          <w:p w14:paraId="707CF7A7"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166</w:t>
            </w:r>
          </w:p>
        </w:tc>
        <w:tc>
          <w:tcPr>
            <w:tcW w:w="993" w:type="dxa"/>
            <w:tcBorders>
              <w:bottom w:val="single" w:sz="4" w:space="0" w:color="auto"/>
            </w:tcBorders>
            <w:shd w:val="clear" w:color="auto" w:fill="auto"/>
            <w:vAlign w:val="center"/>
          </w:tcPr>
          <w:p w14:paraId="0535C77E" w14:textId="77777777" w:rsidR="00090A1E" w:rsidRPr="006746FE" w:rsidRDefault="00090A1E" w:rsidP="00E24419">
            <w:pPr>
              <w:spacing w:after="0" w:line="240" w:lineRule="auto"/>
              <w:ind w:right="113"/>
              <w:jc w:val="center"/>
              <w:rPr>
                <w:rFonts w:ascii="Times New Roman" w:eastAsia="Calibri" w:hAnsi="Times New Roman" w:cs="Times New Roman"/>
                <w:lang w:val="id"/>
              </w:rPr>
            </w:pPr>
            <w:r w:rsidRPr="006746FE">
              <w:rPr>
                <w:rFonts w:ascii="Times New Roman" w:eastAsia="Calibri" w:hAnsi="Times New Roman" w:cs="Times New Roman"/>
                <w:lang w:val="id"/>
              </w:rPr>
              <w:t>167</w:t>
            </w:r>
          </w:p>
        </w:tc>
      </w:tr>
    </w:tbl>
    <w:p w14:paraId="6C332D81" w14:textId="77777777" w:rsidR="00090A1E" w:rsidRPr="00DE1BCE" w:rsidRDefault="00090A1E" w:rsidP="00090A1E">
      <w:pPr>
        <w:autoSpaceDE w:val="0"/>
        <w:autoSpaceDN w:val="0"/>
        <w:adjustRightInd w:val="0"/>
        <w:spacing w:after="0" w:line="240" w:lineRule="auto"/>
        <w:jc w:val="both"/>
        <w:rPr>
          <w:rFonts w:ascii="Times New Roman" w:eastAsia="Calibri" w:hAnsi="Times New Roman" w:cs="Times New Roman"/>
          <w:noProof/>
          <w:lang w:val="id"/>
        </w:rPr>
      </w:pPr>
      <w:r w:rsidRPr="00DE1BCE">
        <w:rPr>
          <w:rFonts w:ascii="Times New Roman" w:eastAsia="Calibri" w:hAnsi="Times New Roman" w:cs="Times New Roman"/>
          <w:noProof/>
          <w:lang w:val="id"/>
        </w:rPr>
        <w:t>Sumber: Statistik Perbankan Indonesia (2013-2017)</w:t>
      </w:r>
    </w:p>
    <w:p w14:paraId="02659019" w14:textId="77777777" w:rsidR="00090A1E" w:rsidRPr="00DE1BCE" w:rsidRDefault="00090A1E" w:rsidP="00090A1E">
      <w:pPr>
        <w:spacing w:after="0" w:line="240" w:lineRule="auto"/>
        <w:jc w:val="both"/>
        <w:rPr>
          <w:rFonts w:ascii="Times New Roman" w:eastAsia="Calibri" w:hAnsi="Times New Roman" w:cs="Times New Roman"/>
          <w:bCs/>
          <w:i/>
          <w:iCs/>
          <w:sz w:val="24"/>
          <w:szCs w:val="24"/>
        </w:rPr>
      </w:pPr>
    </w:p>
    <w:p w14:paraId="0D55C7A8" w14:textId="77777777" w:rsidR="00090A1E" w:rsidRPr="00DE1BCE" w:rsidRDefault="00090A1E" w:rsidP="00090A1E">
      <w:pPr>
        <w:spacing w:after="0" w:line="240" w:lineRule="auto"/>
        <w:jc w:val="both"/>
        <w:rPr>
          <w:rFonts w:ascii="Times New Roman" w:eastAsia="Calibri" w:hAnsi="Times New Roman" w:cs="Times New Roman"/>
          <w:bCs/>
          <w:i/>
          <w:iCs/>
          <w:sz w:val="24"/>
          <w:szCs w:val="24"/>
        </w:rPr>
      </w:pPr>
      <w:r w:rsidRPr="00DE1BCE">
        <w:rPr>
          <w:rFonts w:ascii="Times New Roman" w:eastAsia="Calibri" w:hAnsi="Times New Roman" w:cs="Times New Roman"/>
          <w:bCs/>
          <w:i/>
          <w:iCs/>
          <w:sz w:val="24"/>
          <w:szCs w:val="24"/>
        </w:rPr>
        <w:t>Rumus Matematika</w:t>
      </w:r>
    </w:p>
    <w:p w14:paraId="2ED930D5" w14:textId="77777777" w:rsidR="00090A1E" w:rsidRPr="00DE1BCE" w:rsidRDefault="00090A1E" w:rsidP="00090A1E">
      <w:pPr>
        <w:spacing w:after="0" w:line="240" w:lineRule="auto"/>
        <w:jc w:val="both"/>
        <w:rPr>
          <w:rFonts w:ascii="Times New Roman" w:eastAsia="Calibri" w:hAnsi="Times New Roman" w:cs="Times New Roman"/>
          <w:bCs/>
          <w:sz w:val="24"/>
          <w:szCs w:val="24"/>
          <w:lang w:val="id"/>
        </w:rPr>
      </w:pPr>
      <w:r w:rsidRPr="00DE1BCE">
        <w:rPr>
          <w:rFonts w:ascii="Times New Roman" w:eastAsia="Calibri" w:hAnsi="Times New Roman" w:cs="Times New Roman"/>
          <w:bCs/>
          <w:sz w:val="24"/>
          <w:szCs w:val="24"/>
        </w:rPr>
        <w:t xml:space="preserve">Rumus matematika harus diberi nomor dan disajikan dengan jelas menggunakan </w:t>
      </w:r>
      <w:r w:rsidRPr="00DE1BCE">
        <w:rPr>
          <w:rFonts w:ascii="Times New Roman" w:eastAsia="Calibri" w:hAnsi="Times New Roman" w:cs="Times New Roman"/>
          <w:bCs/>
          <w:sz w:val="24"/>
          <w:szCs w:val="24"/>
          <w:lang w:val="id"/>
        </w:rPr>
        <w:t>Microsoft Persamaan:</w:t>
      </w:r>
    </w:p>
    <w:p w14:paraId="5D3319B5" w14:textId="77777777" w:rsidR="00090A1E" w:rsidRPr="00DE1BCE" w:rsidRDefault="00090A1E" w:rsidP="00090A1E">
      <w:pPr>
        <w:tabs>
          <w:tab w:val="right" w:pos="4393"/>
        </w:tabs>
        <w:spacing w:after="0" w:line="240" w:lineRule="auto"/>
        <w:ind w:left="284"/>
        <w:rPr>
          <w:rFonts w:ascii="Times New Roman" w:eastAsia="Times New Roman" w:hAnsi="Times New Roman" w:cs="Times New Roman"/>
          <w:sz w:val="24"/>
          <w:szCs w:val="24"/>
          <w:lang w:val="id"/>
        </w:rPr>
      </w:pPr>
      <w:r w:rsidRPr="00DE1BCE">
        <w:rPr>
          <w:rFonts w:ascii="Times New Roman" w:eastAsia="Calibri" w:hAnsi="Times New Roman" w:cs="Times New Roman"/>
          <w:sz w:val="24"/>
          <w:szCs w:val="24"/>
          <w:lang w:val="id"/>
        </w:rPr>
        <w:tab/>
      </w:r>
      <m:oMath>
        <m:r>
          <w:rPr>
            <w:rFonts w:ascii="Cambria Math" w:eastAsia="Times New Roman" w:hAnsi="Cambria Math" w:cs="Times New Roman"/>
            <w:sz w:val="24"/>
            <w:szCs w:val="24"/>
            <w:lang w:val="id"/>
          </w:rPr>
          <m:t>f</m:t>
        </m:r>
        <m:d>
          <m:dPr>
            <m:ctrlPr>
              <w:rPr>
                <w:rFonts w:ascii="Cambria Math" w:eastAsia="Times New Roman" w:hAnsi="Cambria Math" w:cs="Times New Roman"/>
                <w:sz w:val="24"/>
                <w:szCs w:val="24"/>
                <w:lang w:val="id"/>
              </w:rPr>
            </m:ctrlPr>
          </m:dPr>
          <m:e>
            <m:r>
              <w:rPr>
                <w:rFonts w:ascii="Cambria Math" w:eastAsia="Times New Roman" w:hAnsi="Cambria Math" w:cs="Times New Roman"/>
                <w:sz w:val="24"/>
                <w:szCs w:val="24"/>
                <w:lang w:val="id"/>
              </w:rPr>
              <m:t>x</m:t>
            </m:r>
          </m:e>
        </m:d>
        <m:r>
          <w:rPr>
            <w:rFonts w:ascii="Cambria Math" w:eastAsia="Times New Roman" w:hAnsi="Cambria Math" w:cs="Times New Roman"/>
            <w:sz w:val="24"/>
            <w:szCs w:val="24"/>
            <w:lang w:val="id"/>
          </w:rPr>
          <m:t>=</m:t>
        </m:r>
        <m:sSub>
          <m:sSubPr>
            <m:ctrlPr>
              <w:rPr>
                <w:rFonts w:ascii="Cambria Math" w:eastAsia="Times New Roman" w:hAnsi="Cambria Math" w:cs="Times New Roman"/>
                <w:sz w:val="24"/>
                <w:szCs w:val="24"/>
                <w:lang w:val="id"/>
              </w:rPr>
            </m:ctrlPr>
          </m:sSubPr>
          <m:e>
            <m:r>
              <w:rPr>
                <w:rFonts w:ascii="Cambria Math" w:eastAsia="Times New Roman" w:hAnsi="Cambria Math" w:cs="Times New Roman"/>
                <w:sz w:val="24"/>
                <w:szCs w:val="24"/>
                <w:lang w:val="id"/>
              </w:rPr>
              <m:t>a</m:t>
            </m:r>
          </m:e>
          <m:sub>
            <m:r>
              <w:rPr>
                <w:rFonts w:ascii="Cambria Math" w:eastAsia="Times New Roman" w:hAnsi="Cambria Math" w:cs="Times New Roman"/>
                <w:sz w:val="24"/>
                <w:szCs w:val="24"/>
                <w:lang w:val="id"/>
              </w:rPr>
              <m:t>0</m:t>
            </m:r>
          </m:sub>
        </m:sSub>
        <m:r>
          <w:rPr>
            <w:rFonts w:ascii="Cambria Math" w:eastAsia="Times New Roman" w:hAnsi="Cambria Math" w:cs="Times New Roman"/>
            <w:sz w:val="24"/>
            <w:szCs w:val="24"/>
            <w:lang w:val="id"/>
          </w:rPr>
          <m:t>+</m:t>
        </m:r>
        <m:nary>
          <m:naryPr>
            <m:chr m:val="∑"/>
            <m:grow m:val="1"/>
            <m:ctrlPr>
              <w:rPr>
                <w:rFonts w:ascii="Cambria Math" w:eastAsia="Times New Roman" w:hAnsi="Cambria Math" w:cs="Times New Roman"/>
                <w:sz w:val="24"/>
                <w:szCs w:val="24"/>
                <w:lang w:val="id"/>
              </w:rPr>
            </m:ctrlPr>
          </m:naryPr>
          <m:sub>
            <m:r>
              <w:rPr>
                <w:rFonts w:ascii="Cambria Math" w:eastAsia="Times New Roman" w:hAnsi="Cambria Math" w:cs="Times New Roman"/>
                <w:sz w:val="24"/>
                <w:szCs w:val="24"/>
                <w:lang w:val="id"/>
              </w:rPr>
              <m:t>n=1</m:t>
            </m:r>
          </m:sub>
          <m:sup>
            <m:r>
              <w:rPr>
                <w:rFonts w:ascii="Cambria Math" w:eastAsia="Times New Roman" w:hAnsi="Cambria Math" w:cs="Times New Roman"/>
                <w:sz w:val="24"/>
                <w:szCs w:val="24"/>
                <w:lang w:val="id"/>
              </w:rPr>
              <m:t>∞</m:t>
            </m:r>
          </m:sup>
          <m:e>
            <m:d>
              <m:dPr>
                <m:ctrlPr>
                  <w:rPr>
                    <w:rFonts w:ascii="Cambria Math" w:eastAsia="Times New Roman" w:hAnsi="Cambria Math" w:cs="Times New Roman"/>
                    <w:sz w:val="24"/>
                    <w:szCs w:val="24"/>
                    <w:lang w:val="id"/>
                  </w:rPr>
                </m:ctrlPr>
              </m:dPr>
              <m:e>
                <m:sSub>
                  <m:sSubPr>
                    <m:ctrlPr>
                      <w:rPr>
                        <w:rFonts w:ascii="Cambria Math" w:eastAsia="Times New Roman" w:hAnsi="Cambria Math" w:cs="Times New Roman"/>
                        <w:sz w:val="24"/>
                        <w:szCs w:val="24"/>
                        <w:lang w:val="id"/>
                      </w:rPr>
                    </m:ctrlPr>
                  </m:sSubPr>
                  <m:e>
                    <m:r>
                      <w:rPr>
                        <w:rFonts w:ascii="Cambria Math" w:eastAsia="Cambria Math" w:hAnsi="Cambria Math" w:cs="Times New Roman"/>
                        <w:sz w:val="24"/>
                        <w:szCs w:val="24"/>
                        <w:lang w:val="id"/>
                      </w:rPr>
                      <m:t>a</m:t>
                    </m:r>
                  </m:e>
                  <m:sub>
                    <m:r>
                      <w:rPr>
                        <w:rFonts w:ascii="Cambria Math" w:eastAsia="Cambria Math" w:hAnsi="Cambria Math" w:cs="Times New Roman"/>
                        <w:sz w:val="24"/>
                        <w:szCs w:val="24"/>
                        <w:lang w:val="id"/>
                      </w:rPr>
                      <m:t>n</m:t>
                    </m:r>
                  </m:sub>
                </m:sSub>
                <m:r>
                  <w:rPr>
                    <w:rFonts w:ascii="Cambria Math" w:eastAsia="Cambria Math" w:hAnsi="Cambria Math" w:cs="Times New Roman"/>
                    <w:sz w:val="24"/>
                    <w:szCs w:val="24"/>
                    <w:lang w:val="id"/>
                  </w:rPr>
                  <m:t>+</m:t>
                </m:r>
                <m:sSub>
                  <m:sSubPr>
                    <m:ctrlPr>
                      <w:rPr>
                        <w:rFonts w:ascii="Cambria Math" w:eastAsia="Times New Roman" w:hAnsi="Cambria Math" w:cs="Times New Roman"/>
                        <w:sz w:val="24"/>
                        <w:szCs w:val="24"/>
                        <w:lang w:val="id"/>
                      </w:rPr>
                    </m:ctrlPr>
                  </m:sSubPr>
                  <m:e>
                    <m:r>
                      <w:rPr>
                        <w:rFonts w:ascii="Cambria Math" w:eastAsia="Cambria Math" w:hAnsi="Cambria Math" w:cs="Times New Roman"/>
                        <w:sz w:val="24"/>
                        <w:szCs w:val="24"/>
                        <w:lang w:val="id"/>
                      </w:rPr>
                      <m:t>b</m:t>
                    </m:r>
                  </m:e>
                  <m:sub>
                    <m:r>
                      <w:rPr>
                        <w:rFonts w:ascii="Cambria Math" w:eastAsia="Cambria Math" w:hAnsi="Cambria Math" w:cs="Times New Roman"/>
                        <w:sz w:val="24"/>
                        <w:szCs w:val="24"/>
                        <w:lang w:val="id"/>
                      </w:rPr>
                      <m:t>n</m:t>
                    </m:r>
                  </m:sub>
                </m:sSub>
                <m:func>
                  <m:funcPr>
                    <m:ctrlPr>
                      <w:rPr>
                        <w:rFonts w:ascii="Cambria Math" w:eastAsia="Times New Roman" w:hAnsi="Cambria Math" w:cs="Times New Roman"/>
                        <w:sz w:val="24"/>
                        <w:szCs w:val="24"/>
                        <w:lang w:val="id"/>
                      </w:rPr>
                    </m:ctrlPr>
                  </m:funcPr>
                  <m:fName>
                    <m:r>
                      <m:rPr>
                        <m:sty m:val="p"/>
                      </m:rPr>
                      <w:rPr>
                        <w:rFonts w:ascii="Cambria Math" w:eastAsia="Cambria Math" w:hAnsi="Cambria Math" w:cs="Times New Roman"/>
                        <w:sz w:val="24"/>
                        <w:szCs w:val="24"/>
                        <w:lang w:val="id"/>
                      </w:rPr>
                      <m:t>sin</m:t>
                    </m:r>
                  </m:fName>
                  <m:e>
                    <m:f>
                      <m:fPr>
                        <m:ctrlPr>
                          <w:rPr>
                            <w:rFonts w:ascii="Cambria Math" w:eastAsia="Times New Roman" w:hAnsi="Cambria Math" w:cs="Times New Roman"/>
                            <w:sz w:val="24"/>
                            <w:szCs w:val="24"/>
                            <w:lang w:val="id"/>
                          </w:rPr>
                        </m:ctrlPr>
                      </m:fPr>
                      <m:num>
                        <m:r>
                          <w:rPr>
                            <w:rFonts w:ascii="Cambria Math" w:eastAsia="Cambria Math" w:hAnsi="Cambria Math" w:cs="Times New Roman"/>
                            <w:sz w:val="24"/>
                            <w:szCs w:val="24"/>
                            <w:lang w:val="id"/>
                          </w:rPr>
                          <m:t>nπx</m:t>
                        </m:r>
                      </m:num>
                      <m:den>
                        <m:r>
                          <w:rPr>
                            <w:rFonts w:ascii="Cambria Math" w:eastAsia="Cambria Math" w:hAnsi="Cambria Math" w:cs="Times New Roman"/>
                            <w:sz w:val="24"/>
                            <w:szCs w:val="24"/>
                            <w:lang w:val="id"/>
                          </w:rPr>
                          <m:t>L</m:t>
                        </m:r>
                      </m:den>
                    </m:f>
                  </m:e>
                </m:func>
              </m:e>
            </m:d>
          </m:e>
        </m:nary>
      </m:oMath>
      <w:r w:rsidRPr="00DE1BCE">
        <w:rPr>
          <w:rFonts w:ascii="Times New Roman" w:eastAsia="Calibri" w:hAnsi="Times New Roman" w:cs="Times New Roman"/>
          <w:sz w:val="24"/>
          <w:szCs w:val="24"/>
          <w:lang w:val="id"/>
        </w:rPr>
        <w:tab/>
        <w:t>(1)</w:t>
      </w:r>
    </w:p>
    <w:p w14:paraId="0C6E2A82" w14:textId="77777777" w:rsidR="00090A1E" w:rsidRPr="00DE1BCE" w:rsidRDefault="00090A1E" w:rsidP="00090A1E">
      <w:pPr>
        <w:spacing w:after="0" w:line="240" w:lineRule="auto"/>
        <w:jc w:val="both"/>
        <w:rPr>
          <w:rFonts w:ascii="Times New Roman" w:eastAsia="Calibri" w:hAnsi="Times New Roman" w:cs="Times New Roman"/>
          <w:b/>
          <w:sz w:val="24"/>
          <w:szCs w:val="24"/>
        </w:rPr>
      </w:pPr>
    </w:p>
    <w:p w14:paraId="79616EAD" w14:textId="77777777" w:rsidR="00090A1E" w:rsidRPr="00DE1BCE" w:rsidRDefault="00090A1E" w:rsidP="00090A1E">
      <w:pPr>
        <w:spacing w:after="0" w:line="240" w:lineRule="auto"/>
        <w:jc w:val="both"/>
        <w:rPr>
          <w:rFonts w:ascii="Times New Roman" w:eastAsia="Calibri" w:hAnsi="Times New Roman" w:cs="Times New Roman"/>
          <w:b/>
          <w:sz w:val="24"/>
          <w:szCs w:val="24"/>
        </w:rPr>
      </w:pPr>
    </w:p>
    <w:p w14:paraId="29DFDE8E" w14:textId="77777777" w:rsidR="00090A1E" w:rsidRPr="00DE1BCE" w:rsidRDefault="00090A1E" w:rsidP="00090A1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KESIMPULAN</w:t>
      </w:r>
    </w:p>
    <w:p w14:paraId="0C69C33C" w14:textId="77777777" w:rsidR="00090A1E" w:rsidRPr="00DE1BCE" w:rsidRDefault="00090A1E" w:rsidP="00090A1E">
      <w:pPr>
        <w:spacing w:after="0" w:line="240" w:lineRule="auto"/>
        <w:jc w:val="both"/>
        <w:rPr>
          <w:rFonts w:ascii="Times New Roman" w:eastAsia="Times New Roman" w:hAnsi="Times New Roman" w:cs="Times New Roman"/>
          <w:color w:val="0E101A"/>
          <w:sz w:val="24"/>
          <w:szCs w:val="24"/>
          <w:lang w:eastAsia="es-ES"/>
        </w:rPr>
      </w:pPr>
      <w:r w:rsidRPr="00DE1BCE">
        <w:rPr>
          <w:rFonts w:ascii="Times New Roman" w:eastAsia="Times New Roman" w:hAnsi="Times New Roman" w:cs="Times New Roman"/>
          <w:color w:val="0E101A"/>
          <w:sz w:val="24"/>
          <w:szCs w:val="24"/>
          <w:lang w:eastAsia="es-ES"/>
        </w:rPr>
        <w:t>Berisi simpulan dan saran. Simpulan secara singkat menggambarkan hasil yang membahas hipotesis dan tujuan penelitian atau temuan. Rangkuman penelitian dan pembahasan yang relevan dengan temuan, disajikan secara deskriptif, bukan numerik. Saran memberikan hal-hal yang diharapkan untuk dilakukan terkait dengan ide-ide lebih lanjut yang telah diajukan penelitian.</w:t>
      </w:r>
    </w:p>
    <w:p w14:paraId="50737983" w14:textId="77777777" w:rsidR="00090A1E" w:rsidRPr="00DE1BCE" w:rsidRDefault="00090A1E" w:rsidP="00090A1E">
      <w:pPr>
        <w:spacing w:after="0" w:line="240" w:lineRule="auto"/>
        <w:rPr>
          <w:rFonts w:ascii="Times New Roman" w:eastAsia="Times New Roman" w:hAnsi="Times New Roman" w:cs="Times New Roman"/>
          <w:color w:val="0E101A"/>
          <w:sz w:val="24"/>
          <w:szCs w:val="24"/>
          <w:lang w:eastAsia="es-ES"/>
        </w:rPr>
      </w:pPr>
      <w:r w:rsidRPr="00DE1BCE">
        <w:rPr>
          <w:rFonts w:ascii="Times New Roman" w:eastAsia="Times New Roman" w:hAnsi="Times New Roman" w:cs="Times New Roman"/>
          <w:b/>
          <w:bCs/>
          <w:color w:val="0E101A"/>
          <w:sz w:val="24"/>
          <w:szCs w:val="24"/>
          <w:lang w:eastAsia="es-ES"/>
        </w:rPr>
        <w:t> </w:t>
      </w:r>
    </w:p>
    <w:p w14:paraId="79097093" w14:textId="77777777" w:rsidR="00090A1E" w:rsidRPr="00DE1BCE" w:rsidRDefault="00090A1E" w:rsidP="00090A1E">
      <w:pPr>
        <w:spacing w:after="0" w:line="240" w:lineRule="auto"/>
        <w:ind w:left="720" w:hanging="720"/>
        <w:jc w:val="both"/>
        <w:rPr>
          <w:rFonts w:ascii="Times New Roman" w:eastAsia="Times New Roman" w:hAnsi="Times New Roman" w:cs="Times New Roman"/>
          <w:b/>
          <w:bCs/>
          <w:snapToGrid w:val="0"/>
          <w:sz w:val="24"/>
          <w:szCs w:val="24"/>
          <w:lang w:eastAsia="es-ES"/>
        </w:rPr>
      </w:pPr>
      <w:bookmarkStart w:id="0" w:name="ahmad"/>
      <w:bookmarkStart w:id="1" w:name="ajzen"/>
      <w:bookmarkStart w:id="2" w:name="fishbein"/>
      <w:bookmarkEnd w:id="0"/>
      <w:bookmarkEnd w:id="1"/>
      <w:bookmarkEnd w:id="2"/>
      <w:r w:rsidRPr="00DE1BCE">
        <w:rPr>
          <w:rFonts w:ascii="Times New Roman" w:eastAsia="Times New Roman" w:hAnsi="Times New Roman" w:cs="Times New Roman"/>
          <w:b/>
          <w:bCs/>
          <w:snapToGrid w:val="0"/>
          <w:sz w:val="24"/>
          <w:szCs w:val="24"/>
          <w:lang w:eastAsia="es-ES"/>
        </w:rPr>
        <w:t>DAFTAR PUSTAKA</w:t>
      </w:r>
    </w:p>
    <w:p w14:paraId="7A30BD5F" w14:textId="77777777" w:rsidR="00090A1E" w:rsidRDefault="00090A1E" w:rsidP="00090A1E">
      <w:pPr>
        <w:jc w:val="both"/>
        <w:rPr>
          <w:rFonts w:asciiTheme="majorBidi" w:eastAsia="Calibri" w:hAnsiTheme="majorBidi" w:cstheme="majorBidi"/>
          <w:color w:val="0E101A"/>
          <w:sz w:val="24"/>
          <w:szCs w:val="24"/>
        </w:rPr>
      </w:pPr>
      <w:r w:rsidRPr="00DE1BCE">
        <w:rPr>
          <w:rFonts w:asciiTheme="majorBidi" w:eastAsia="Calibri" w:hAnsiTheme="majorBidi" w:cstheme="majorBidi"/>
          <w:color w:val="0E101A"/>
          <w:sz w:val="24"/>
          <w:szCs w:val="24"/>
        </w:rPr>
        <w:t xml:space="preserve">Setiap sumber teks harus dicantumkan dalam daftar pustaka. </w:t>
      </w:r>
      <w:r w:rsidRPr="00DE1BCE">
        <w:rPr>
          <w:rFonts w:asciiTheme="majorBidi" w:eastAsia="Calibri" w:hAnsiTheme="majorBidi" w:cstheme="majorBidi"/>
          <w:sz w:val="24"/>
          <w:szCs w:val="24"/>
        </w:rPr>
        <w:t>Semua sumber yang muncul dalam daftar pustaka harus diurutkan menurut abjad yang telah dibalik</w:t>
      </w:r>
      <w:r>
        <w:rPr>
          <w:rFonts w:asciiTheme="majorBidi" w:eastAsia="Calibri" w:hAnsiTheme="majorBidi" w:cstheme="majorBidi"/>
          <w:sz w:val="24"/>
          <w:szCs w:val="24"/>
        </w:rPr>
        <w:t xml:space="preserve"> nama penulisnya</w:t>
      </w:r>
      <w:r w:rsidRPr="00DE1BCE">
        <w:rPr>
          <w:rFonts w:asciiTheme="majorBidi" w:eastAsia="Calibri" w:hAnsiTheme="majorBidi" w:cstheme="majorBidi"/>
          <w:sz w:val="24"/>
          <w:szCs w:val="24"/>
        </w:rPr>
        <w:t xml:space="preserve">. </w:t>
      </w:r>
      <w:r w:rsidRPr="00DE1BCE">
        <w:rPr>
          <w:rFonts w:asciiTheme="majorBidi" w:eastAsia="Calibri" w:hAnsiTheme="majorBidi" w:cstheme="majorBidi"/>
          <w:color w:val="0E101A"/>
          <w:sz w:val="24"/>
          <w:szCs w:val="24"/>
        </w:rPr>
        <w:t>Harus memuat literatur pustaka dari sumber primer (misalnya jurnal ilmiah dengan menyertakan DOI), dan paling sedikit 80% diterbitkan dalam 10 (sepuluh) tahun terakhir. Setiap artikel harus memiliki setidaknya 20 daftar pustaka. Disarankan untuk menggunakan manajer referensi (misalnya Mendeley, Zotero, RefWorks, Endnote, dll.) untuk menulis teks dan kutipan. Format penulisan referensi menggunakan APA 11th edition (</w:t>
      </w:r>
      <w:r w:rsidRPr="00A81E3E">
        <w:rPr>
          <w:rFonts w:asciiTheme="majorBidi" w:eastAsia="Calibri" w:hAnsiTheme="majorBidi" w:cstheme="majorBidi"/>
          <w:i/>
          <w:iCs/>
          <w:color w:val="0E101A"/>
          <w:sz w:val="24"/>
          <w:szCs w:val="24"/>
        </w:rPr>
        <w:t>American Psychological Association</w:t>
      </w:r>
      <w:r w:rsidRPr="00DE1BCE">
        <w:rPr>
          <w:rFonts w:asciiTheme="majorBidi" w:eastAsia="Calibri" w:hAnsiTheme="majorBidi" w:cstheme="majorBidi"/>
          <w:color w:val="0E101A"/>
          <w:sz w:val="24"/>
          <w:szCs w:val="24"/>
        </w:rPr>
        <w:t>). Semua kutipan harus di-</w:t>
      </w:r>
      <w:r w:rsidRPr="00335B8A">
        <w:rPr>
          <w:rFonts w:asciiTheme="majorBidi" w:eastAsia="Calibri" w:hAnsiTheme="majorBidi" w:cstheme="majorBidi"/>
          <w:sz w:val="24"/>
          <w:szCs w:val="24"/>
        </w:rPr>
        <w:t>hyperlink</w:t>
      </w:r>
      <w:r w:rsidRPr="00DE1BCE">
        <w:rPr>
          <w:rFonts w:asciiTheme="majorBidi" w:eastAsia="Calibri" w:hAnsiTheme="majorBidi" w:cstheme="majorBidi"/>
          <w:color w:val="0E101A"/>
          <w:sz w:val="24"/>
          <w:szCs w:val="24"/>
        </w:rPr>
        <w:t xml:space="preserve"> dengan daftar pustaka.</w:t>
      </w:r>
    </w:p>
    <w:p w14:paraId="3ADDDD06" w14:textId="77777777" w:rsidR="00090A1E" w:rsidRPr="00DE1BCE" w:rsidRDefault="00090A1E" w:rsidP="00090A1E">
      <w:pPr>
        <w:spacing w:after="0" w:line="240" w:lineRule="auto"/>
        <w:jc w:val="both"/>
        <w:rPr>
          <w:rFonts w:ascii="Times New Roman" w:eastAsia="Times New Roman" w:hAnsi="Times New Roman" w:cs="Times New Roman"/>
          <w:b/>
          <w:bCs/>
          <w:i/>
          <w:color w:val="0E101A"/>
          <w:sz w:val="24"/>
          <w:szCs w:val="24"/>
          <w:lang w:val="id" w:eastAsia="es-ES"/>
        </w:rPr>
      </w:pPr>
      <w:r w:rsidRPr="00DE1BCE">
        <w:rPr>
          <w:rFonts w:ascii="Times New Roman" w:eastAsia="Times New Roman" w:hAnsi="Times New Roman" w:cs="Times New Roman"/>
          <w:b/>
          <w:bCs/>
          <w:i/>
          <w:color w:val="0E101A"/>
          <w:sz w:val="24"/>
          <w:szCs w:val="24"/>
          <w:lang w:val="id" w:eastAsia="es-ES"/>
        </w:rPr>
        <w:t>Buku dan Bab Buku</w:t>
      </w:r>
    </w:p>
    <w:p w14:paraId="6C74FE3A" w14:textId="77777777" w:rsidR="00090A1E" w:rsidRPr="00DE1BCE" w:rsidRDefault="00090A1E" w:rsidP="00090A1E">
      <w:pPr>
        <w:spacing w:after="0" w:line="240" w:lineRule="auto"/>
        <w:jc w:val="both"/>
        <w:rPr>
          <w:rFonts w:ascii="Times New Roman" w:eastAsia="Times New Roman" w:hAnsi="Times New Roman" w:cs="Times New Roman"/>
          <w:color w:val="0E101A"/>
          <w:sz w:val="24"/>
          <w:szCs w:val="24"/>
          <w:lang w:val="id" w:eastAsia="es-ES"/>
        </w:rPr>
      </w:pPr>
      <w:r w:rsidRPr="00DE1BCE">
        <w:rPr>
          <w:rFonts w:ascii="Times New Roman" w:eastAsia="Times New Roman" w:hAnsi="Times New Roman" w:cs="Times New Roman"/>
          <w:color w:val="0E101A"/>
          <w:sz w:val="24"/>
          <w:szCs w:val="24"/>
          <w:lang w:val="id" w:eastAsia="es-ES"/>
        </w:rPr>
        <w:t>Penulis tunggal:</w:t>
      </w:r>
    </w:p>
    <w:p w14:paraId="5F49E91C" w14:textId="77777777" w:rsidR="00090A1E" w:rsidRPr="00DE1BCE" w:rsidRDefault="00090A1E" w:rsidP="00090A1E">
      <w:pPr>
        <w:spacing w:after="0" w:line="240" w:lineRule="auto"/>
        <w:jc w:val="both"/>
        <w:rPr>
          <w:rFonts w:ascii="Times New Roman" w:eastAsia="Times New Roman" w:hAnsi="Times New Roman" w:cs="Times New Roman"/>
          <w:sz w:val="24"/>
          <w:szCs w:val="24"/>
          <w:lang w:val="id" w:eastAsia="es-ES"/>
        </w:rPr>
      </w:pPr>
      <w:r w:rsidRPr="00DE1BCE">
        <w:rPr>
          <w:rFonts w:ascii="Times New Roman" w:eastAsia="Times New Roman" w:hAnsi="Times New Roman" w:cs="Times New Roman"/>
          <w:sz w:val="24"/>
          <w:szCs w:val="24"/>
          <w:lang w:eastAsia="es-ES"/>
        </w:rPr>
        <w:t xml:space="preserve">Andreasen, NC (2001). Otak baru yang berani: Menaklukkan penyakit mental di era genom. </w:t>
      </w:r>
      <w:r w:rsidRPr="00DE1BCE">
        <w:rPr>
          <w:rFonts w:ascii="Times New Roman" w:eastAsia="Times New Roman" w:hAnsi="Times New Roman" w:cs="Times New Roman"/>
          <w:sz w:val="24"/>
          <w:szCs w:val="24"/>
          <w:lang w:val="id" w:eastAsia="es-ES"/>
        </w:rPr>
        <w:t>Pers Universitas Oxford.</w:t>
      </w:r>
    </w:p>
    <w:p w14:paraId="3180C2B2" w14:textId="77777777" w:rsidR="00090A1E" w:rsidRPr="00DE1BCE" w:rsidRDefault="00090A1E" w:rsidP="00090A1E">
      <w:pPr>
        <w:spacing w:after="0" w:line="240" w:lineRule="auto"/>
        <w:jc w:val="both"/>
        <w:rPr>
          <w:rFonts w:ascii="Times New Roman" w:eastAsia="Times New Roman" w:hAnsi="Times New Roman" w:cs="Times New Roman"/>
          <w:sz w:val="24"/>
          <w:szCs w:val="24"/>
          <w:lang w:eastAsia="es-ES"/>
        </w:rPr>
      </w:pPr>
    </w:p>
    <w:p w14:paraId="33B9F33E" w14:textId="77777777" w:rsidR="00090A1E" w:rsidRPr="00DE1BCE" w:rsidRDefault="00090A1E" w:rsidP="00090A1E">
      <w:pPr>
        <w:spacing w:after="0" w:line="240" w:lineRule="auto"/>
        <w:jc w:val="both"/>
        <w:rPr>
          <w:rFonts w:ascii="Times New Roman" w:eastAsia="Times New Roman" w:hAnsi="Times New Roman" w:cs="Times New Roman"/>
          <w:color w:val="0E101A"/>
          <w:sz w:val="24"/>
          <w:szCs w:val="24"/>
          <w:lang w:eastAsia="es-ES"/>
        </w:rPr>
      </w:pPr>
      <w:r w:rsidRPr="00DE1BCE">
        <w:rPr>
          <w:rFonts w:ascii="Times New Roman" w:eastAsia="Times New Roman" w:hAnsi="Times New Roman" w:cs="Times New Roman"/>
          <w:sz w:val="24"/>
          <w:szCs w:val="24"/>
          <w:lang w:eastAsia="es-ES"/>
        </w:rPr>
        <w:t>Dua penulis:</w:t>
      </w:r>
    </w:p>
    <w:p w14:paraId="7FB55D6C" w14:textId="77777777" w:rsidR="00090A1E" w:rsidRPr="00DE1BCE" w:rsidRDefault="00090A1E" w:rsidP="00090A1E">
      <w:pPr>
        <w:spacing w:after="0" w:line="240" w:lineRule="auto"/>
        <w:jc w:val="both"/>
        <w:rPr>
          <w:rFonts w:ascii="Times New Roman" w:eastAsia="Times New Roman" w:hAnsi="Times New Roman" w:cs="Times New Roman"/>
          <w:sz w:val="24"/>
          <w:szCs w:val="24"/>
          <w:lang w:eastAsia="es-ES"/>
        </w:rPr>
      </w:pPr>
      <w:r w:rsidRPr="00DE1BCE">
        <w:rPr>
          <w:rFonts w:ascii="Times New Roman" w:eastAsia="Times New Roman" w:hAnsi="Times New Roman" w:cs="Times New Roman"/>
          <w:sz w:val="24"/>
          <w:szCs w:val="24"/>
          <w:lang w:eastAsia="es-ES"/>
        </w:rPr>
        <w:t>Copstead , L., &amp; Banasik, J. (2005). Patofisiologi (edisi ke-3). Saunders.</w:t>
      </w:r>
    </w:p>
    <w:p w14:paraId="6BCDF882" w14:textId="77777777" w:rsidR="00090A1E" w:rsidRPr="00DE1BCE" w:rsidRDefault="00090A1E" w:rsidP="00090A1E">
      <w:pPr>
        <w:spacing w:after="0" w:line="240" w:lineRule="auto"/>
        <w:jc w:val="both"/>
        <w:rPr>
          <w:rFonts w:ascii="Times New Roman" w:eastAsia="Times New Roman" w:hAnsi="Times New Roman" w:cs="Times New Roman"/>
          <w:sz w:val="24"/>
          <w:szCs w:val="24"/>
          <w:lang w:eastAsia="es-ES"/>
        </w:rPr>
      </w:pPr>
    </w:p>
    <w:p w14:paraId="57C3923B" w14:textId="77777777" w:rsidR="00090A1E" w:rsidRPr="00DE1BCE" w:rsidRDefault="00090A1E" w:rsidP="00090A1E">
      <w:pPr>
        <w:spacing w:after="0" w:line="240" w:lineRule="auto"/>
        <w:jc w:val="both"/>
        <w:rPr>
          <w:rFonts w:ascii="Times New Roman" w:eastAsia="Times New Roman" w:hAnsi="Times New Roman" w:cs="Times New Roman"/>
          <w:sz w:val="24"/>
          <w:szCs w:val="24"/>
          <w:lang w:eastAsia="es-ES"/>
        </w:rPr>
      </w:pPr>
      <w:r w:rsidRPr="00DE1BCE">
        <w:rPr>
          <w:rFonts w:ascii="Times New Roman" w:eastAsia="Times New Roman" w:hAnsi="Times New Roman" w:cs="Times New Roman"/>
          <w:sz w:val="24"/>
          <w:szCs w:val="24"/>
          <w:lang w:eastAsia="es-ES"/>
        </w:rPr>
        <w:t>Tiga hingga dua puluh penulis:</w:t>
      </w:r>
    </w:p>
    <w:p w14:paraId="04CDB6C8" w14:textId="77777777" w:rsidR="00090A1E" w:rsidRPr="00DE1BCE" w:rsidRDefault="00090A1E" w:rsidP="00090A1E">
      <w:pPr>
        <w:spacing w:after="0" w:line="240" w:lineRule="auto"/>
        <w:jc w:val="both"/>
        <w:rPr>
          <w:rFonts w:ascii="Times New Roman" w:eastAsia="Times New Roman" w:hAnsi="Times New Roman" w:cs="Times New Roman"/>
          <w:sz w:val="24"/>
          <w:szCs w:val="24"/>
          <w:lang w:val="id" w:eastAsia="es-ES"/>
        </w:rPr>
      </w:pPr>
      <w:r w:rsidRPr="00DE1BCE">
        <w:rPr>
          <w:rFonts w:ascii="Times New Roman" w:eastAsia="Times New Roman" w:hAnsi="Times New Roman" w:cs="Times New Roman"/>
          <w:sz w:val="24"/>
          <w:szCs w:val="24"/>
          <w:lang w:eastAsia="es-ES"/>
        </w:rPr>
        <w:t xml:space="preserve">Schneider, Z., Whitehead, D., &amp; Elliott, D. (2007). Penelitian keperawatan dan kebidanan: Metode dan penilaian untuk praktik berbasis bukti (edisi ke-3). </w:t>
      </w:r>
      <w:r w:rsidRPr="00DE1BCE">
        <w:rPr>
          <w:rFonts w:ascii="Times New Roman" w:eastAsia="Times New Roman" w:hAnsi="Times New Roman" w:cs="Times New Roman"/>
          <w:sz w:val="24"/>
          <w:szCs w:val="24"/>
          <w:lang w:val="id" w:eastAsia="es-ES"/>
        </w:rPr>
        <w:t>Lain Australia.</w:t>
      </w:r>
    </w:p>
    <w:p w14:paraId="62E9C5DC" w14:textId="77777777" w:rsidR="00090A1E" w:rsidRPr="00DE1BCE" w:rsidRDefault="00090A1E" w:rsidP="00090A1E">
      <w:pPr>
        <w:spacing w:after="0" w:line="240" w:lineRule="auto"/>
        <w:jc w:val="both"/>
        <w:rPr>
          <w:rFonts w:ascii="Times New Roman" w:eastAsia="Times New Roman" w:hAnsi="Times New Roman" w:cs="Times New Roman"/>
          <w:i/>
          <w:sz w:val="24"/>
          <w:szCs w:val="24"/>
          <w:lang w:eastAsia="es-ES"/>
        </w:rPr>
      </w:pPr>
    </w:p>
    <w:p w14:paraId="3D587365" w14:textId="77777777" w:rsidR="00090A1E" w:rsidRPr="00DE1BCE" w:rsidRDefault="00090A1E" w:rsidP="00090A1E">
      <w:pPr>
        <w:spacing w:after="0" w:line="240" w:lineRule="auto"/>
        <w:jc w:val="both"/>
        <w:rPr>
          <w:rFonts w:ascii="Times New Roman" w:eastAsia="Times New Roman" w:hAnsi="Times New Roman" w:cs="Times New Roman"/>
          <w:b/>
          <w:bCs/>
          <w:i/>
          <w:sz w:val="24"/>
          <w:szCs w:val="24"/>
          <w:lang w:eastAsia="es-ES"/>
        </w:rPr>
      </w:pPr>
      <w:r w:rsidRPr="00DE1BCE">
        <w:rPr>
          <w:rFonts w:ascii="Times New Roman" w:eastAsia="Times New Roman" w:hAnsi="Times New Roman" w:cs="Times New Roman"/>
          <w:b/>
          <w:bCs/>
          <w:i/>
          <w:sz w:val="24"/>
          <w:szCs w:val="24"/>
          <w:lang w:eastAsia="es-ES"/>
        </w:rPr>
        <w:t>Buku yang Diedit</w:t>
      </w:r>
    </w:p>
    <w:p w14:paraId="054FC7CE" w14:textId="77777777" w:rsidR="00090A1E" w:rsidRPr="00DE1BCE" w:rsidRDefault="00090A1E" w:rsidP="00090A1E">
      <w:pPr>
        <w:spacing w:after="0" w:line="240" w:lineRule="auto"/>
        <w:jc w:val="both"/>
        <w:rPr>
          <w:rFonts w:ascii="Times New Roman" w:eastAsia="Times New Roman" w:hAnsi="Times New Roman" w:cs="Times New Roman"/>
          <w:i/>
          <w:color w:val="0E101A"/>
          <w:sz w:val="24"/>
          <w:szCs w:val="24"/>
          <w:lang w:eastAsia="es-ES"/>
        </w:rPr>
      </w:pPr>
      <w:r w:rsidRPr="00DE1BCE">
        <w:rPr>
          <w:rFonts w:ascii="Times New Roman" w:eastAsia="Times New Roman" w:hAnsi="Times New Roman" w:cs="Times New Roman"/>
          <w:sz w:val="24"/>
          <w:szCs w:val="24"/>
          <w:lang w:eastAsia="es-ES"/>
        </w:rPr>
        <w:t>Craven, I. (Ed.). (2001). Sinema Australia pada 1990-an. Frank Cass.</w:t>
      </w:r>
    </w:p>
    <w:p w14:paraId="60B0E2B4" w14:textId="77777777" w:rsidR="00090A1E" w:rsidRPr="00DE1BCE" w:rsidRDefault="00090A1E" w:rsidP="00090A1E">
      <w:pPr>
        <w:spacing w:after="0" w:line="240" w:lineRule="auto"/>
        <w:jc w:val="both"/>
        <w:rPr>
          <w:rFonts w:ascii="Times New Roman" w:eastAsia="Times New Roman" w:hAnsi="Times New Roman" w:cs="Times New Roman"/>
          <w:i/>
          <w:color w:val="0E101A"/>
          <w:sz w:val="24"/>
          <w:szCs w:val="24"/>
          <w:lang w:eastAsia="es-ES"/>
        </w:rPr>
      </w:pPr>
    </w:p>
    <w:p w14:paraId="7CF60E6B" w14:textId="77777777" w:rsidR="00090A1E" w:rsidRPr="00DE1BCE" w:rsidRDefault="00090A1E" w:rsidP="00090A1E">
      <w:pPr>
        <w:spacing w:after="0" w:line="240" w:lineRule="auto"/>
        <w:jc w:val="both"/>
        <w:rPr>
          <w:rFonts w:ascii="Times New Roman" w:eastAsia="Times New Roman" w:hAnsi="Times New Roman" w:cs="Times New Roman"/>
          <w:i/>
          <w:color w:val="0E101A"/>
          <w:sz w:val="24"/>
          <w:szCs w:val="24"/>
          <w:lang w:eastAsia="es-ES"/>
        </w:rPr>
      </w:pPr>
      <w:r w:rsidRPr="00DE1BCE">
        <w:rPr>
          <w:rFonts w:ascii="Times New Roman" w:eastAsia="Times New Roman" w:hAnsi="Times New Roman" w:cs="Times New Roman"/>
          <w:b/>
          <w:bCs/>
          <w:i/>
          <w:color w:val="0E101A"/>
          <w:sz w:val="24"/>
          <w:szCs w:val="24"/>
          <w:lang w:eastAsia="es-ES"/>
        </w:rPr>
        <w:t>Bab dalam Buku yang Diedit</w:t>
      </w:r>
      <w:r w:rsidRPr="00DE1BCE">
        <w:rPr>
          <w:rFonts w:ascii="Times New Roman" w:eastAsia="Times New Roman" w:hAnsi="Times New Roman" w:cs="Times New Roman"/>
          <w:i/>
          <w:color w:val="0E101A"/>
          <w:sz w:val="24"/>
          <w:szCs w:val="24"/>
          <w:lang w:eastAsia="es-ES"/>
        </w:rPr>
        <w:t>:</w:t>
      </w:r>
    </w:p>
    <w:p w14:paraId="069428D1" w14:textId="77777777" w:rsidR="00090A1E" w:rsidRPr="00DE1BCE" w:rsidRDefault="00090A1E" w:rsidP="00090A1E">
      <w:pPr>
        <w:spacing w:after="0" w:line="240" w:lineRule="auto"/>
        <w:jc w:val="both"/>
        <w:rPr>
          <w:rFonts w:ascii="Times New Roman" w:eastAsia="Times New Roman" w:hAnsi="Times New Roman" w:cs="Times New Roman"/>
          <w:sz w:val="24"/>
          <w:szCs w:val="24"/>
          <w:lang w:val="id" w:eastAsia="es-ES"/>
        </w:rPr>
      </w:pPr>
      <w:r w:rsidRPr="00DE1BCE">
        <w:rPr>
          <w:rFonts w:ascii="Times New Roman" w:eastAsia="Times New Roman" w:hAnsi="Times New Roman" w:cs="Times New Roman"/>
          <w:sz w:val="24"/>
          <w:szCs w:val="24"/>
          <w:lang w:eastAsia="es-ES"/>
        </w:rPr>
        <w:t xml:space="preserve">Ferres , K. (2001). Kotak idiot: Televisi, mitos perkotaan, dan skenario etis. Dalam I. Craven (Ed.), sinema Australia pada 1990-an (hlm. 175-188). </w:t>
      </w:r>
      <w:r w:rsidRPr="00DE1BCE">
        <w:rPr>
          <w:rFonts w:ascii="Times New Roman" w:eastAsia="Times New Roman" w:hAnsi="Times New Roman" w:cs="Times New Roman"/>
          <w:sz w:val="24"/>
          <w:szCs w:val="24"/>
          <w:lang w:val="id" w:eastAsia="es-ES"/>
        </w:rPr>
        <w:t>Frank Cass.</w:t>
      </w:r>
    </w:p>
    <w:p w14:paraId="7CEE9CD5" w14:textId="77777777" w:rsidR="00090A1E" w:rsidRPr="00DE1BCE" w:rsidRDefault="00090A1E" w:rsidP="00090A1E">
      <w:pPr>
        <w:spacing w:after="0" w:line="240" w:lineRule="auto"/>
        <w:jc w:val="both"/>
        <w:rPr>
          <w:rFonts w:ascii="Times New Roman" w:eastAsia="Times New Roman" w:hAnsi="Times New Roman" w:cs="Times New Roman"/>
          <w:color w:val="0E101A"/>
          <w:sz w:val="24"/>
          <w:szCs w:val="24"/>
          <w:lang w:eastAsia="es-ES"/>
        </w:rPr>
      </w:pPr>
    </w:p>
    <w:p w14:paraId="69039F72" w14:textId="77777777" w:rsidR="00090A1E" w:rsidRPr="00DE1BCE" w:rsidRDefault="00090A1E" w:rsidP="00090A1E">
      <w:pPr>
        <w:spacing w:after="0" w:line="240" w:lineRule="auto"/>
        <w:jc w:val="both"/>
        <w:rPr>
          <w:rFonts w:ascii="Times New Roman" w:eastAsia="Times New Roman" w:hAnsi="Times New Roman" w:cs="Times New Roman"/>
          <w:b/>
          <w:bCs/>
          <w:i/>
          <w:color w:val="0E101A"/>
          <w:sz w:val="24"/>
          <w:szCs w:val="24"/>
          <w:lang w:eastAsia="es-ES"/>
        </w:rPr>
      </w:pPr>
      <w:r w:rsidRPr="00DE1BCE">
        <w:rPr>
          <w:rFonts w:ascii="Times New Roman" w:eastAsia="Times New Roman" w:hAnsi="Times New Roman" w:cs="Times New Roman"/>
          <w:b/>
          <w:bCs/>
          <w:i/>
          <w:color w:val="0E101A"/>
          <w:sz w:val="24"/>
          <w:szCs w:val="24"/>
          <w:lang w:eastAsia="es-ES"/>
        </w:rPr>
        <w:t>Buku Elektronik</w:t>
      </w:r>
    </w:p>
    <w:p w14:paraId="4B08D339" w14:textId="77777777" w:rsidR="00090A1E" w:rsidRPr="00DE1BCE" w:rsidRDefault="00090A1E" w:rsidP="00090A1E">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Hirotsu</w:t>
      </w:r>
      <w:r w:rsidRPr="00DE1BCE">
        <w:rPr>
          <w:rFonts w:ascii="Times New Roman" w:eastAsia="Times New Roman" w:hAnsi="Times New Roman" w:cs="Times New Roman"/>
          <w:sz w:val="24"/>
          <w:szCs w:val="24"/>
          <w:lang w:eastAsia="es-ES"/>
        </w:rPr>
        <w:t xml:space="preserve">, H. (2017). Analisis varians tingkat lanjut. John Wiley &amp; Sons. </w:t>
      </w:r>
      <w:hyperlink r:id="rId10" w:history="1">
        <w:r w:rsidRPr="00DE1BCE">
          <w:rPr>
            <w:rFonts w:ascii="Times New Roman" w:eastAsia="Times New Roman" w:hAnsi="Times New Roman" w:cs="Times New Roman"/>
            <w:color w:val="0000FF"/>
            <w:sz w:val="24"/>
            <w:szCs w:val="24"/>
            <w:u w:val="single"/>
            <w:lang w:eastAsia="es-ES"/>
          </w:rPr>
          <w:t>https://doi.org/10.1002/9781119303374</w:t>
        </w:r>
      </w:hyperlink>
    </w:p>
    <w:p w14:paraId="2C9C0062" w14:textId="77777777" w:rsidR="00090A1E" w:rsidRPr="00DE1BCE" w:rsidRDefault="00090A1E" w:rsidP="00090A1E">
      <w:pPr>
        <w:spacing w:after="0" w:line="240" w:lineRule="auto"/>
        <w:jc w:val="both"/>
        <w:rPr>
          <w:rFonts w:ascii="Times New Roman" w:eastAsia="Times New Roman" w:hAnsi="Times New Roman" w:cs="Times New Roman"/>
          <w:sz w:val="24"/>
          <w:szCs w:val="24"/>
          <w:lang w:eastAsia="es-ES"/>
        </w:rPr>
      </w:pPr>
    </w:p>
    <w:p w14:paraId="77C77ECC" w14:textId="77777777" w:rsidR="00090A1E" w:rsidRPr="00DE1BCE" w:rsidRDefault="00090A1E" w:rsidP="00090A1E">
      <w:pPr>
        <w:spacing w:after="0" w:line="240" w:lineRule="auto"/>
        <w:jc w:val="both"/>
        <w:rPr>
          <w:rFonts w:ascii="Times New Roman" w:eastAsia="Times New Roman" w:hAnsi="Times New Roman" w:cs="Times New Roman"/>
          <w:b/>
          <w:bCs/>
          <w:i/>
          <w:sz w:val="24"/>
          <w:szCs w:val="24"/>
          <w:lang w:eastAsia="es-ES"/>
        </w:rPr>
      </w:pPr>
      <w:r w:rsidRPr="00DE1BCE">
        <w:rPr>
          <w:rFonts w:ascii="Times New Roman" w:eastAsia="Times New Roman" w:hAnsi="Times New Roman" w:cs="Times New Roman"/>
          <w:b/>
          <w:bCs/>
          <w:i/>
          <w:sz w:val="24"/>
          <w:szCs w:val="24"/>
          <w:lang w:eastAsia="es-ES"/>
        </w:rPr>
        <w:t>Artikel Jurnal (Versi Cetak)</w:t>
      </w:r>
    </w:p>
    <w:p w14:paraId="3B585816" w14:textId="77777777" w:rsidR="00090A1E" w:rsidRDefault="00090A1E" w:rsidP="00090A1E">
      <w:pPr>
        <w:spacing w:after="0" w:line="240" w:lineRule="auto"/>
        <w:jc w:val="both"/>
        <w:rPr>
          <w:rFonts w:ascii="Times New Roman" w:eastAsia="Times New Roman" w:hAnsi="Times New Roman" w:cs="Times New Roman"/>
          <w:sz w:val="24"/>
          <w:szCs w:val="24"/>
          <w:lang w:val="id" w:eastAsia="es-ES"/>
        </w:rPr>
      </w:pPr>
      <w:r w:rsidRPr="00DE1BCE">
        <w:rPr>
          <w:rFonts w:ascii="Times New Roman" w:eastAsia="Times New Roman" w:hAnsi="Times New Roman" w:cs="Times New Roman"/>
          <w:sz w:val="24"/>
          <w:szCs w:val="24"/>
          <w:lang w:eastAsia="es-ES"/>
        </w:rPr>
        <w:t xml:space="preserve">Woolley, T., &amp; Raasch , B. (2005). Prediktor sengatan matahari di utara Queensland pengguna perahu rekreasi. </w:t>
      </w:r>
      <w:r w:rsidRPr="00DE1BCE">
        <w:rPr>
          <w:rFonts w:ascii="Times New Roman" w:eastAsia="Times New Roman" w:hAnsi="Times New Roman" w:cs="Times New Roman"/>
          <w:sz w:val="24"/>
          <w:szCs w:val="24"/>
          <w:lang w:val="id" w:eastAsia="es-ES"/>
        </w:rPr>
        <w:t>Jurnal Promosi Kesehatan Australia, 16(1), 26- 31</w:t>
      </w:r>
    </w:p>
    <w:p w14:paraId="4738271F" w14:textId="77777777" w:rsidR="00090A1E" w:rsidRPr="00DE1BCE" w:rsidRDefault="00090A1E" w:rsidP="00090A1E">
      <w:pPr>
        <w:spacing w:after="0" w:line="240" w:lineRule="auto"/>
        <w:jc w:val="both"/>
        <w:rPr>
          <w:rFonts w:ascii="Times New Roman" w:eastAsia="Times New Roman" w:hAnsi="Times New Roman" w:cs="Times New Roman"/>
          <w:sz w:val="24"/>
          <w:szCs w:val="24"/>
          <w:lang w:val="id" w:eastAsia="es-ES"/>
        </w:rPr>
      </w:pPr>
    </w:p>
    <w:p w14:paraId="5041B603" w14:textId="77777777" w:rsidR="00090A1E" w:rsidRDefault="00090A1E" w:rsidP="00090A1E">
      <w:pPr>
        <w:spacing w:after="0" w:line="240" w:lineRule="auto"/>
        <w:jc w:val="both"/>
        <w:rPr>
          <w:rFonts w:ascii="Times New Roman" w:eastAsia="Times New Roman" w:hAnsi="Times New Roman" w:cs="Times New Roman"/>
          <w:color w:val="0000FF"/>
          <w:sz w:val="24"/>
          <w:szCs w:val="24"/>
          <w:u w:val="single"/>
          <w:lang w:eastAsia="es-ES"/>
        </w:rPr>
      </w:pPr>
      <w:r w:rsidRPr="00DE1BCE">
        <w:rPr>
          <w:rFonts w:ascii="Times New Roman" w:eastAsia="Times New Roman" w:hAnsi="Times New Roman" w:cs="Times New Roman"/>
          <w:sz w:val="24"/>
          <w:szCs w:val="24"/>
          <w:lang w:eastAsia="es-ES"/>
        </w:rPr>
        <w:t xml:space="preserve">Catatan: Jika DOI tersedia untuk artikel cetak, sertakan di akhir referensi sebagai URL, misalnya </w:t>
      </w:r>
      <w:hyperlink r:id="rId11" w:history="1">
        <w:r w:rsidRPr="00DE1BCE">
          <w:rPr>
            <w:rFonts w:ascii="Times New Roman" w:eastAsia="Times New Roman" w:hAnsi="Times New Roman" w:cs="Times New Roman"/>
            <w:color w:val="0000FF"/>
            <w:sz w:val="24"/>
            <w:szCs w:val="24"/>
            <w:u w:val="single"/>
            <w:lang w:eastAsia="es-ES"/>
          </w:rPr>
          <w:t>https://doi.org/10.1177/1049732312468251</w:t>
        </w:r>
      </w:hyperlink>
    </w:p>
    <w:p w14:paraId="03F0848F" w14:textId="77777777" w:rsidR="00090A1E" w:rsidRPr="00DE1BCE" w:rsidRDefault="00090A1E" w:rsidP="00090A1E">
      <w:pPr>
        <w:spacing w:after="0" w:line="240" w:lineRule="auto"/>
        <w:jc w:val="both"/>
        <w:rPr>
          <w:rFonts w:ascii="Times New Roman" w:eastAsia="Times New Roman" w:hAnsi="Times New Roman" w:cs="Times New Roman"/>
          <w:sz w:val="24"/>
          <w:szCs w:val="24"/>
          <w:lang w:eastAsia="es-ES"/>
        </w:rPr>
      </w:pPr>
    </w:p>
    <w:p w14:paraId="3D1A11E7" w14:textId="77777777" w:rsidR="00090A1E" w:rsidRPr="00DE1BCE" w:rsidRDefault="00090A1E" w:rsidP="00090A1E">
      <w:pPr>
        <w:spacing w:after="0" w:line="240" w:lineRule="auto"/>
        <w:jc w:val="both"/>
        <w:rPr>
          <w:rFonts w:ascii="Times New Roman" w:eastAsia="Times New Roman" w:hAnsi="Times New Roman" w:cs="Times New Roman"/>
          <w:b/>
          <w:bCs/>
          <w:i/>
          <w:sz w:val="24"/>
          <w:szCs w:val="24"/>
          <w:lang w:eastAsia="es-ES"/>
        </w:rPr>
      </w:pPr>
      <w:r w:rsidRPr="00DE1BCE">
        <w:rPr>
          <w:rFonts w:ascii="Times New Roman" w:eastAsia="Times New Roman" w:hAnsi="Times New Roman" w:cs="Times New Roman"/>
          <w:b/>
          <w:bCs/>
          <w:i/>
          <w:sz w:val="24"/>
          <w:szCs w:val="24"/>
          <w:lang w:eastAsia="es-ES"/>
        </w:rPr>
        <w:t>Artikel Jurnal (dari Internet)</w:t>
      </w:r>
    </w:p>
    <w:p w14:paraId="2C2DAE59" w14:textId="77777777" w:rsidR="00090A1E" w:rsidRPr="00DE1BCE" w:rsidRDefault="00090A1E" w:rsidP="00090A1E">
      <w:pPr>
        <w:spacing w:after="0" w:line="240" w:lineRule="auto"/>
        <w:jc w:val="both"/>
        <w:rPr>
          <w:rFonts w:ascii="Times New Roman" w:eastAsia="Times New Roman" w:hAnsi="Times New Roman" w:cs="Times New Roman"/>
          <w:sz w:val="24"/>
          <w:szCs w:val="24"/>
          <w:lang w:val="id" w:eastAsia="es-ES"/>
        </w:rPr>
      </w:pPr>
      <w:r w:rsidRPr="00DE1BCE">
        <w:rPr>
          <w:rFonts w:ascii="Times New Roman" w:eastAsia="Times New Roman" w:hAnsi="Times New Roman" w:cs="Times New Roman"/>
          <w:sz w:val="24"/>
          <w:szCs w:val="24"/>
          <w:lang w:eastAsia="es-ES"/>
        </w:rPr>
        <w:t xml:space="preserve">van Heugten , K. (2013). Ketahanan sebagai hasil yang kurang dieksplorasi dari intimidasi di tempat kerja. </w:t>
      </w:r>
      <w:r w:rsidRPr="00DE1BCE">
        <w:rPr>
          <w:rFonts w:ascii="Times New Roman" w:eastAsia="Times New Roman" w:hAnsi="Times New Roman" w:cs="Times New Roman"/>
          <w:sz w:val="24"/>
          <w:szCs w:val="24"/>
          <w:lang w:val="id" w:eastAsia="es-ES"/>
        </w:rPr>
        <w:t xml:space="preserve">Penelitian Kesehatan Kualitatif, 23(3), 291-301. </w:t>
      </w:r>
      <w:hyperlink r:id="rId12" w:history="1">
        <w:r w:rsidRPr="00DE1BCE">
          <w:rPr>
            <w:rFonts w:ascii="Times New Roman" w:eastAsia="Times New Roman" w:hAnsi="Times New Roman" w:cs="Times New Roman"/>
            <w:color w:val="0000FF"/>
            <w:sz w:val="24"/>
            <w:szCs w:val="24"/>
            <w:u w:val="single"/>
            <w:lang w:val="id" w:eastAsia="es-ES"/>
          </w:rPr>
          <w:t>https://doi.org/10.1177/1049732312468251</w:t>
        </w:r>
      </w:hyperlink>
    </w:p>
    <w:p w14:paraId="6F866798" w14:textId="77777777" w:rsidR="00090A1E" w:rsidRPr="00DE1BCE" w:rsidRDefault="00090A1E" w:rsidP="00090A1E">
      <w:pPr>
        <w:spacing w:after="0" w:line="240" w:lineRule="auto"/>
        <w:jc w:val="both"/>
        <w:rPr>
          <w:rFonts w:ascii="Times New Roman" w:eastAsia="Times New Roman" w:hAnsi="Times New Roman" w:cs="Times New Roman"/>
          <w:sz w:val="24"/>
          <w:szCs w:val="24"/>
          <w:lang w:eastAsia="es-ES"/>
        </w:rPr>
      </w:pPr>
    </w:p>
    <w:p w14:paraId="12411534" w14:textId="77777777" w:rsidR="00090A1E" w:rsidRPr="00DE1BCE" w:rsidRDefault="00090A1E" w:rsidP="00090A1E">
      <w:pPr>
        <w:spacing w:after="0" w:line="240" w:lineRule="auto"/>
        <w:jc w:val="both"/>
        <w:rPr>
          <w:rFonts w:ascii="Times New Roman" w:eastAsia="Times New Roman" w:hAnsi="Times New Roman" w:cs="Times New Roman"/>
          <w:b/>
          <w:bCs/>
          <w:i/>
          <w:color w:val="0E101A"/>
          <w:sz w:val="24"/>
          <w:szCs w:val="24"/>
          <w:lang w:eastAsia="es-ES"/>
        </w:rPr>
      </w:pPr>
      <w:r w:rsidRPr="00DE1BCE">
        <w:rPr>
          <w:rFonts w:ascii="Times New Roman" w:eastAsia="Times New Roman" w:hAnsi="Times New Roman" w:cs="Times New Roman"/>
          <w:b/>
          <w:bCs/>
          <w:i/>
          <w:color w:val="0E101A"/>
          <w:sz w:val="24"/>
          <w:szCs w:val="24"/>
          <w:lang w:eastAsia="es-ES"/>
        </w:rPr>
        <w:t>Majalah Online</w:t>
      </w:r>
    </w:p>
    <w:p w14:paraId="65D71D6B" w14:textId="77777777" w:rsidR="00090A1E" w:rsidRDefault="00090A1E" w:rsidP="00090A1E">
      <w:pPr>
        <w:spacing w:after="0" w:line="240" w:lineRule="auto"/>
        <w:jc w:val="both"/>
        <w:rPr>
          <w:rFonts w:ascii="Times New Roman" w:eastAsia="Times New Roman" w:hAnsi="Times New Roman" w:cs="Times New Roman"/>
          <w:color w:val="0000FF"/>
          <w:sz w:val="24"/>
          <w:szCs w:val="24"/>
          <w:u w:val="single"/>
          <w:lang w:eastAsia="es-ES"/>
        </w:rPr>
      </w:pPr>
      <w:r w:rsidRPr="00DE1BCE">
        <w:rPr>
          <w:rFonts w:ascii="Times New Roman" w:eastAsia="Times New Roman" w:hAnsi="Times New Roman" w:cs="Times New Roman"/>
          <w:sz w:val="24"/>
          <w:szCs w:val="24"/>
          <w:lang w:eastAsia="es-ES"/>
        </w:rPr>
        <w:t xml:space="preserve">Mehta, A. (2019, Mei). Melampaui daur ulang: Mengerem dengan mode cepat. Perusahaan Etis. </w:t>
      </w:r>
      <w:hyperlink r:id="rId13" w:history="1">
        <w:r w:rsidRPr="00DE1BCE">
          <w:rPr>
            <w:rFonts w:ascii="Times New Roman" w:eastAsia="Times New Roman" w:hAnsi="Times New Roman" w:cs="Times New Roman"/>
            <w:color w:val="0000FF"/>
            <w:sz w:val="24"/>
            <w:szCs w:val="24"/>
            <w:u w:val="single"/>
            <w:lang w:eastAsia="es-ES"/>
          </w:rPr>
          <w:t>https://events.ethicalcorp.com/reports/docs/548965/EC-MagazineMay-2019.pdf</w:t>
        </w:r>
      </w:hyperlink>
    </w:p>
    <w:p w14:paraId="08906E30" w14:textId="77777777" w:rsidR="00090A1E" w:rsidRPr="00DE1BCE" w:rsidRDefault="00090A1E" w:rsidP="00090A1E">
      <w:pPr>
        <w:spacing w:after="0" w:line="240" w:lineRule="auto"/>
        <w:jc w:val="both"/>
        <w:rPr>
          <w:rFonts w:ascii="Times New Roman" w:eastAsia="Times New Roman" w:hAnsi="Times New Roman" w:cs="Times New Roman"/>
          <w:sz w:val="24"/>
          <w:szCs w:val="24"/>
          <w:lang w:eastAsia="es-ES"/>
        </w:rPr>
      </w:pPr>
    </w:p>
    <w:p w14:paraId="27DFD286" w14:textId="77777777" w:rsidR="00090A1E" w:rsidRPr="00DE1BCE" w:rsidRDefault="00090A1E" w:rsidP="00090A1E">
      <w:pPr>
        <w:spacing w:after="0" w:line="240" w:lineRule="auto"/>
        <w:jc w:val="both"/>
        <w:rPr>
          <w:rFonts w:ascii="Times New Roman" w:eastAsia="Times New Roman" w:hAnsi="Times New Roman" w:cs="Times New Roman"/>
          <w:sz w:val="24"/>
          <w:szCs w:val="24"/>
          <w:lang w:eastAsia="es-ES"/>
        </w:rPr>
      </w:pPr>
      <w:r w:rsidRPr="00DE1BCE">
        <w:rPr>
          <w:rFonts w:ascii="Times New Roman" w:eastAsia="Times New Roman" w:hAnsi="Times New Roman" w:cs="Times New Roman"/>
          <w:sz w:val="24"/>
          <w:szCs w:val="24"/>
          <w:lang w:eastAsia="es-ES"/>
        </w:rPr>
        <w:t>Catatan: Ketika majalah atau jurnal tidak memiliki volume atau nomor terbitan, tanggal publikasi misalnya (2019, Mei) menjadi informasi terbitan yang digunakan untuk mencari artikel.</w:t>
      </w:r>
    </w:p>
    <w:p w14:paraId="509C232A" w14:textId="77777777" w:rsidR="00090A1E" w:rsidRPr="00DE1BCE" w:rsidRDefault="00090A1E" w:rsidP="00090A1E">
      <w:pPr>
        <w:spacing w:after="0" w:line="240" w:lineRule="auto"/>
        <w:jc w:val="both"/>
        <w:rPr>
          <w:rFonts w:ascii="Times New Roman" w:eastAsia="Times New Roman" w:hAnsi="Times New Roman" w:cs="Times New Roman"/>
          <w:sz w:val="24"/>
          <w:szCs w:val="24"/>
          <w:lang w:eastAsia="es-ES"/>
        </w:rPr>
      </w:pPr>
    </w:p>
    <w:p w14:paraId="10FDDCD9" w14:textId="77777777" w:rsidR="00090A1E" w:rsidRPr="00DE1BCE" w:rsidRDefault="00090A1E" w:rsidP="00090A1E">
      <w:pPr>
        <w:spacing w:after="0" w:line="240" w:lineRule="auto"/>
        <w:jc w:val="both"/>
        <w:rPr>
          <w:rFonts w:ascii="Times New Roman" w:eastAsia="Times New Roman" w:hAnsi="Times New Roman" w:cs="Times New Roman"/>
          <w:b/>
          <w:bCs/>
          <w:i/>
          <w:sz w:val="24"/>
          <w:szCs w:val="24"/>
          <w:lang w:eastAsia="es-ES"/>
        </w:rPr>
      </w:pPr>
      <w:r w:rsidRPr="00DE1BCE">
        <w:rPr>
          <w:rFonts w:ascii="Times New Roman" w:eastAsia="Times New Roman" w:hAnsi="Times New Roman" w:cs="Times New Roman"/>
          <w:b/>
          <w:bCs/>
          <w:i/>
          <w:sz w:val="24"/>
          <w:szCs w:val="24"/>
          <w:lang w:eastAsia="es-ES"/>
        </w:rPr>
        <w:t>Surat Kabar (Cetak &amp; Daring)</w:t>
      </w:r>
    </w:p>
    <w:p w14:paraId="760E3B75" w14:textId="77777777" w:rsidR="00090A1E" w:rsidRPr="00DE1BCE" w:rsidRDefault="00090A1E" w:rsidP="00090A1E">
      <w:pPr>
        <w:spacing w:after="0" w:line="240" w:lineRule="auto"/>
        <w:jc w:val="both"/>
        <w:rPr>
          <w:rFonts w:ascii="Times New Roman" w:eastAsia="Times New Roman" w:hAnsi="Times New Roman" w:cs="Times New Roman"/>
          <w:sz w:val="24"/>
          <w:szCs w:val="24"/>
          <w:lang w:val="id" w:eastAsia="es-ES"/>
        </w:rPr>
      </w:pPr>
      <w:r w:rsidRPr="00DE1BCE">
        <w:rPr>
          <w:rFonts w:ascii="Times New Roman" w:eastAsia="Times New Roman" w:hAnsi="Times New Roman" w:cs="Times New Roman"/>
          <w:sz w:val="24"/>
          <w:szCs w:val="24"/>
          <w:lang w:eastAsia="es-ES"/>
        </w:rPr>
        <w:t xml:space="preserve">Berkovic , N. (2009, 31 Maret). Handout tidak boleh dikirim: Kantor pajak mencari penyelesaian cepat dari tantangan Pengadilan Tinggi. </w:t>
      </w:r>
      <w:r w:rsidRPr="00DE1BCE">
        <w:rPr>
          <w:rFonts w:ascii="Times New Roman" w:eastAsia="Times New Roman" w:hAnsi="Times New Roman" w:cs="Times New Roman"/>
          <w:sz w:val="24"/>
          <w:szCs w:val="24"/>
          <w:lang w:val="id" w:eastAsia="es-ES"/>
        </w:rPr>
        <w:t>Orang Australia, hal. 5.</w:t>
      </w:r>
    </w:p>
    <w:p w14:paraId="1B0BF469" w14:textId="77777777" w:rsidR="00090A1E" w:rsidRPr="00DE1BCE" w:rsidRDefault="00090A1E" w:rsidP="00090A1E">
      <w:pPr>
        <w:spacing w:after="0" w:line="240" w:lineRule="auto"/>
        <w:jc w:val="both"/>
        <w:rPr>
          <w:rFonts w:ascii="Times New Roman" w:eastAsia="Times New Roman" w:hAnsi="Times New Roman" w:cs="Times New Roman"/>
          <w:sz w:val="24"/>
          <w:szCs w:val="24"/>
          <w:lang w:val="id" w:eastAsia="es-ES"/>
        </w:rPr>
      </w:pPr>
    </w:p>
    <w:p w14:paraId="34AC3231" w14:textId="77777777" w:rsidR="00090A1E" w:rsidRPr="00DE1BCE" w:rsidRDefault="00090A1E" w:rsidP="00090A1E">
      <w:pPr>
        <w:spacing w:after="0" w:line="240" w:lineRule="auto"/>
        <w:jc w:val="both"/>
        <w:rPr>
          <w:rFonts w:ascii="Times New Roman" w:eastAsia="Times New Roman" w:hAnsi="Times New Roman" w:cs="Times New Roman"/>
          <w:b/>
          <w:bCs/>
          <w:i/>
          <w:sz w:val="24"/>
          <w:szCs w:val="24"/>
          <w:lang w:eastAsia="es-ES"/>
        </w:rPr>
      </w:pPr>
      <w:r w:rsidRPr="00DE1BCE">
        <w:rPr>
          <w:rFonts w:ascii="Times New Roman" w:eastAsia="Times New Roman" w:hAnsi="Times New Roman" w:cs="Times New Roman"/>
          <w:b/>
          <w:bCs/>
          <w:i/>
          <w:sz w:val="24"/>
          <w:szCs w:val="24"/>
          <w:lang w:eastAsia="es-ES"/>
        </w:rPr>
        <w:t>Koran (dari Internet)</w:t>
      </w:r>
    </w:p>
    <w:p w14:paraId="4D0E57AB" w14:textId="77777777" w:rsidR="00090A1E" w:rsidRPr="00DE1BCE" w:rsidRDefault="00090A1E" w:rsidP="00090A1E">
      <w:pPr>
        <w:spacing w:after="0" w:line="240" w:lineRule="auto"/>
        <w:jc w:val="both"/>
        <w:rPr>
          <w:rFonts w:ascii="Times New Roman" w:eastAsia="Times New Roman" w:hAnsi="Times New Roman" w:cs="Times New Roman"/>
          <w:sz w:val="24"/>
          <w:szCs w:val="24"/>
          <w:lang w:val="id" w:eastAsia="es-ES"/>
        </w:rPr>
      </w:pPr>
      <w:r w:rsidRPr="00DE1BCE">
        <w:rPr>
          <w:rFonts w:ascii="Times New Roman" w:eastAsia="Times New Roman" w:hAnsi="Times New Roman" w:cs="Times New Roman"/>
          <w:sz w:val="24"/>
          <w:szCs w:val="24"/>
          <w:lang w:eastAsia="es-ES"/>
        </w:rPr>
        <w:t>Griffis , D. (2019, 21 November). Dalam bahasa tradisional, tidak ada</w:t>
      </w:r>
      <w:r>
        <w:rPr>
          <w:rFonts w:ascii="Times New Roman" w:eastAsia="Times New Roman" w:hAnsi="Times New Roman" w:cs="Times New Roman"/>
          <w:sz w:val="24"/>
          <w:szCs w:val="24"/>
          <w:lang w:eastAsia="es-ES"/>
        </w:rPr>
        <w:t xml:space="preserve"> kata untuk disabilitas. </w:t>
      </w:r>
      <w:hyperlink r:id="rId14" w:history="1">
        <w:r w:rsidRPr="00A81E3E">
          <w:rPr>
            <w:rFonts w:ascii="Times New Roman" w:eastAsia="Times New Roman" w:hAnsi="Times New Roman" w:cs="Times New Roman"/>
            <w:color w:val="0000FF"/>
            <w:sz w:val="24"/>
            <w:szCs w:val="24"/>
            <w:u w:val="single"/>
            <w:lang w:val="id" w:eastAsia="es-ES"/>
          </w:rPr>
          <w:t>https://www.theguardian.com/commentisfree/2019/nov/21/intraditional-language-there-is-no-word-for-disability</w:t>
        </w:r>
      </w:hyperlink>
    </w:p>
    <w:p w14:paraId="3A461B1B" w14:textId="77777777" w:rsidR="00090A1E" w:rsidRPr="00DE1BCE" w:rsidRDefault="00090A1E" w:rsidP="00090A1E">
      <w:pPr>
        <w:spacing w:after="0" w:line="240" w:lineRule="auto"/>
        <w:jc w:val="both"/>
        <w:rPr>
          <w:rFonts w:ascii="Times New Roman" w:eastAsia="Times New Roman" w:hAnsi="Times New Roman" w:cs="Times New Roman"/>
          <w:sz w:val="24"/>
          <w:szCs w:val="24"/>
          <w:lang w:val="id" w:eastAsia="es-ES"/>
        </w:rPr>
      </w:pPr>
    </w:p>
    <w:p w14:paraId="2E8AA870" w14:textId="77777777" w:rsidR="00090A1E" w:rsidRPr="00DE1BCE" w:rsidRDefault="00090A1E" w:rsidP="00090A1E">
      <w:pPr>
        <w:spacing w:after="0" w:line="240" w:lineRule="auto"/>
        <w:jc w:val="both"/>
        <w:rPr>
          <w:rFonts w:ascii="Times New Roman" w:eastAsia="Times New Roman" w:hAnsi="Times New Roman" w:cs="Times New Roman"/>
          <w:b/>
          <w:bCs/>
          <w:i/>
          <w:sz w:val="24"/>
          <w:szCs w:val="24"/>
          <w:lang w:eastAsia="es-ES"/>
        </w:rPr>
      </w:pPr>
      <w:r w:rsidRPr="00DE1BCE">
        <w:rPr>
          <w:rFonts w:ascii="Times New Roman" w:eastAsia="Times New Roman" w:hAnsi="Times New Roman" w:cs="Times New Roman"/>
          <w:b/>
          <w:bCs/>
          <w:i/>
          <w:sz w:val="24"/>
          <w:szCs w:val="24"/>
          <w:lang w:eastAsia="es-ES"/>
        </w:rPr>
        <w:t>Kontribusi simposium:</w:t>
      </w:r>
    </w:p>
    <w:p w14:paraId="186C8B0F" w14:textId="77777777" w:rsidR="00090A1E" w:rsidRPr="00DE1BCE" w:rsidRDefault="00090A1E" w:rsidP="00090A1E">
      <w:pPr>
        <w:spacing w:after="0" w:line="240" w:lineRule="auto"/>
        <w:jc w:val="both"/>
        <w:rPr>
          <w:rFonts w:ascii="Times New Roman" w:eastAsia="Times New Roman" w:hAnsi="Times New Roman" w:cs="Times New Roman"/>
          <w:sz w:val="24"/>
          <w:szCs w:val="24"/>
          <w:lang w:eastAsia="es-ES"/>
        </w:rPr>
      </w:pPr>
      <w:r w:rsidRPr="00DE1BCE">
        <w:rPr>
          <w:rFonts w:ascii="Times New Roman" w:eastAsia="Times New Roman" w:hAnsi="Times New Roman" w:cs="Times New Roman"/>
          <w:sz w:val="24"/>
          <w:szCs w:val="24"/>
          <w:lang w:eastAsia="es-ES"/>
        </w:rPr>
        <w:t xml:space="preserve">Muelbauer , J. (2007, 30 Agustus – 1 September). Perumahan, kredit, dan pengeluaran konsumen. Dalam SC Ludvigson (Ketua), Perumahan, Pembiayaan Perumahan, dan Kebijakan Moneter [Simposium]. Konferensi Simposium Ekonomi, Jackson Hole, WY, Amerika Serikat. </w:t>
      </w:r>
      <w:hyperlink r:id="rId15" w:history="1">
        <w:r w:rsidRPr="00DE1BCE">
          <w:rPr>
            <w:rFonts w:ascii="Times New Roman" w:eastAsia="Times New Roman" w:hAnsi="Times New Roman" w:cs="Times New Roman"/>
            <w:color w:val="0000FF"/>
            <w:sz w:val="24"/>
            <w:szCs w:val="24"/>
            <w:u w:val="single"/>
            <w:lang w:eastAsia="es-ES"/>
          </w:rPr>
          <w:t>https://bit.ly/2O4i6AY</w:t>
        </w:r>
      </w:hyperlink>
      <w:r w:rsidRPr="00DE1BCE">
        <w:rPr>
          <w:rFonts w:ascii="Times New Roman" w:eastAsia="Times New Roman" w:hAnsi="Times New Roman" w:cs="Times New Roman"/>
          <w:sz w:val="24"/>
          <w:szCs w:val="24"/>
          <w:lang w:eastAsia="es-ES"/>
        </w:rPr>
        <w:t xml:space="preserve"> </w:t>
      </w:r>
    </w:p>
    <w:p w14:paraId="171F8509" w14:textId="77777777" w:rsidR="00090A1E" w:rsidRPr="00DE1BCE" w:rsidRDefault="00090A1E" w:rsidP="00090A1E">
      <w:pPr>
        <w:spacing w:after="0" w:line="240" w:lineRule="auto"/>
        <w:jc w:val="both"/>
        <w:rPr>
          <w:rFonts w:ascii="Times New Roman" w:eastAsia="Times New Roman" w:hAnsi="Times New Roman" w:cs="Times New Roman"/>
          <w:sz w:val="24"/>
          <w:szCs w:val="24"/>
          <w:lang w:eastAsia="es-ES"/>
        </w:rPr>
      </w:pPr>
    </w:p>
    <w:p w14:paraId="2F3F61CB" w14:textId="77777777" w:rsidR="00090A1E" w:rsidRPr="00DE1BCE" w:rsidRDefault="00090A1E" w:rsidP="00090A1E">
      <w:pPr>
        <w:spacing w:after="0" w:line="240" w:lineRule="auto"/>
        <w:jc w:val="both"/>
        <w:rPr>
          <w:rFonts w:ascii="Times New Roman" w:eastAsia="Times New Roman" w:hAnsi="Times New Roman" w:cs="Times New Roman"/>
          <w:b/>
          <w:bCs/>
          <w:i/>
          <w:sz w:val="24"/>
          <w:szCs w:val="24"/>
          <w:lang w:eastAsia="es-ES"/>
        </w:rPr>
      </w:pPr>
      <w:r w:rsidRPr="00DE1BCE">
        <w:rPr>
          <w:rFonts w:ascii="Times New Roman" w:eastAsia="Times New Roman" w:hAnsi="Times New Roman" w:cs="Times New Roman"/>
          <w:b/>
          <w:bCs/>
          <w:i/>
          <w:sz w:val="24"/>
          <w:szCs w:val="24"/>
          <w:lang w:eastAsia="es-ES"/>
        </w:rPr>
        <w:t>Sesi konferensi:</w:t>
      </w:r>
    </w:p>
    <w:p w14:paraId="2D977314" w14:textId="77777777" w:rsidR="00090A1E" w:rsidRPr="00DE1BCE" w:rsidRDefault="00090A1E" w:rsidP="00090A1E">
      <w:pPr>
        <w:spacing w:after="0" w:line="240" w:lineRule="auto"/>
        <w:jc w:val="both"/>
        <w:rPr>
          <w:rFonts w:ascii="Times New Roman" w:eastAsia="Times New Roman" w:hAnsi="Times New Roman" w:cs="Times New Roman"/>
          <w:sz w:val="24"/>
          <w:szCs w:val="24"/>
          <w:lang w:eastAsia="es-ES"/>
        </w:rPr>
      </w:pPr>
      <w:r w:rsidRPr="00DE1BCE">
        <w:rPr>
          <w:rFonts w:ascii="Times New Roman" w:eastAsia="Times New Roman" w:hAnsi="Times New Roman" w:cs="Times New Roman"/>
          <w:sz w:val="24"/>
          <w:szCs w:val="24"/>
          <w:lang w:eastAsia="es-ES"/>
        </w:rPr>
        <w:t xml:space="preserve">Fulljames , T. (2009, 9-10 Juli). Karir di manajemen tersier – pengalaman transformatif! [Presentasi makalah]. Konferensi ATEM Aotearoa, Christchurch, Selandia Baru. </w:t>
      </w:r>
      <w:r w:rsidRPr="00DE1BCE">
        <w:rPr>
          <w:rFonts w:ascii="Times New Roman" w:eastAsia="Times New Roman" w:hAnsi="Times New Roman" w:cs="Times New Roman"/>
          <w:color w:val="0066FF"/>
          <w:sz w:val="24"/>
          <w:szCs w:val="24"/>
          <w:u w:val="single"/>
          <w:lang w:eastAsia="es-ES"/>
        </w:rPr>
        <w:t>https://bit.ly/2Gbd0hG</w:t>
      </w:r>
    </w:p>
    <w:p w14:paraId="262680F0" w14:textId="77777777" w:rsidR="00090A1E" w:rsidRPr="00DE1BCE" w:rsidRDefault="00090A1E" w:rsidP="00090A1E">
      <w:pPr>
        <w:spacing w:after="0" w:line="240" w:lineRule="auto"/>
        <w:jc w:val="both"/>
        <w:rPr>
          <w:rFonts w:ascii="Times New Roman" w:eastAsia="Times New Roman" w:hAnsi="Times New Roman" w:cs="Times New Roman"/>
          <w:sz w:val="24"/>
          <w:szCs w:val="24"/>
          <w:lang w:eastAsia="es-ES"/>
        </w:rPr>
      </w:pPr>
    </w:p>
    <w:p w14:paraId="2E2D3348" w14:textId="77777777" w:rsidR="00090A1E" w:rsidRPr="00DE1BCE" w:rsidRDefault="00090A1E" w:rsidP="00090A1E">
      <w:pPr>
        <w:spacing w:after="0" w:line="240" w:lineRule="auto"/>
        <w:jc w:val="both"/>
        <w:rPr>
          <w:rFonts w:ascii="Times New Roman" w:eastAsia="Times New Roman" w:hAnsi="Times New Roman" w:cs="Times New Roman"/>
          <w:b/>
          <w:bCs/>
          <w:i/>
          <w:color w:val="0E101A"/>
          <w:sz w:val="24"/>
          <w:szCs w:val="24"/>
          <w:lang w:eastAsia="es-ES"/>
        </w:rPr>
      </w:pPr>
      <w:r w:rsidRPr="00DE1BCE">
        <w:rPr>
          <w:rFonts w:ascii="Times New Roman" w:eastAsia="Times New Roman" w:hAnsi="Times New Roman" w:cs="Times New Roman"/>
          <w:b/>
          <w:bCs/>
          <w:i/>
          <w:color w:val="0E101A"/>
          <w:sz w:val="24"/>
          <w:szCs w:val="24"/>
          <w:lang w:eastAsia="es-ES"/>
        </w:rPr>
        <w:t>Rekaman Audio:</w:t>
      </w:r>
    </w:p>
    <w:p w14:paraId="17151E8F" w14:textId="77777777" w:rsidR="00090A1E" w:rsidRPr="00DE1BCE" w:rsidRDefault="00090A1E" w:rsidP="00090A1E">
      <w:pPr>
        <w:spacing w:after="0" w:line="240" w:lineRule="auto"/>
        <w:jc w:val="both"/>
        <w:rPr>
          <w:rFonts w:ascii="Times New Roman" w:eastAsia="Times New Roman" w:hAnsi="Times New Roman" w:cs="Times New Roman"/>
          <w:color w:val="0E101A"/>
          <w:sz w:val="24"/>
          <w:szCs w:val="24"/>
          <w:lang w:eastAsia="es-ES"/>
        </w:rPr>
      </w:pPr>
      <w:r w:rsidRPr="00DE1BCE">
        <w:rPr>
          <w:rFonts w:ascii="Times New Roman" w:eastAsia="Times New Roman" w:hAnsi="Times New Roman" w:cs="Times New Roman"/>
          <w:sz w:val="24"/>
          <w:szCs w:val="24"/>
          <w:lang w:eastAsia="es-ES"/>
        </w:rPr>
        <w:lastRenderedPageBreak/>
        <w:t>Beethoven, L.van. (2020) Fuge kotor di B-flat mayor, op. 133. [Lagu direkam oleh Fine Arts Quartet]. Di Beethoven: Fuges dan kelangkaan untuk kuartet gesek. Naxos. (Karya asli diterbitkan 1827)</w:t>
      </w:r>
    </w:p>
    <w:p w14:paraId="20421FC7" w14:textId="77777777" w:rsidR="00090A1E" w:rsidRPr="00DE1BCE" w:rsidRDefault="00090A1E" w:rsidP="00090A1E">
      <w:pPr>
        <w:spacing w:after="0" w:line="240" w:lineRule="auto"/>
        <w:jc w:val="both"/>
        <w:rPr>
          <w:rFonts w:ascii="Times New Roman" w:eastAsia="Times New Roman" w:hAnsi="Times New Roman" w:cs="Times New Roman"/>
          <w:i/>
          <w:color w:val="0E101A"/>
          <w:sz w:val="24"/>
          <w:szCs w:val="24"/>
          <w:lang w:eastAsia="es-ES"/>
        </w:rPr>
      </w:pPr>
    </w:p>
    <w:p w14:paraId="23C9E83E" w14:textId="77777777" w:rsidR="00090A1E" w:rsidRPr="00DE1BCE" w:rsidRDefault="00090A1E" w:rsidP="00090A1E">
      <w:pPr>
        <w:spacing w:after="0" w:line="240" w:lineRule="auto"/>
        <w:jc w:val="both"/>
        <w:rPr>
          <w:rFonts w:ascii="Times New Roman" w:eastAsia="Times New Roman" w:hAnsi="Times New Roman" w:cs="Times New Roman"/>
          <w:b/>
          <w:bCs/>
          <w:i/>
          <w:color w:val="0E101A"/>
          <w:sz w:val="24"/>
          <w:szCs w:val="24"/>
          <w:lang w:eastAsia="es-ES"/>
        </w:rPr>
      </w:pPr>
      <w:r w:rsidRPr="00DE1BCE">
        <w:rPr>
          <w:rFonts w:ascii="Times New Roman" w:eastAsia="Times New Roman" w:hAnsi="Times New Roman" w:cs="Times New Roman"/>
          <w:b/>
          <w:bCs/>
          <w:i/>
          <w:color w:val="0E101A"/>
          <w:sz w:val="24"/>
          <w:szCs w:val="24"/>
          <w:lang w:eastAsia="es-ES"/>
        </w:rPr>
        <w:t>Situs web</w:t>
      </w:r>
    </w:p>
    <w:p w14:paraId="13DF48ED" w14:textId="77777777" w:rsidR="00090A1E" w:rsidRPr="00BF58DB" w:rsidRDefault="00090A1E" w:rsidP="00090A1E">
      <w:pPr>
        <w:jc w:val="both"/>
        <w:rPr>
          <w:rFonts w:asciiTheme="majorBidi" w:hAnsiTheme="majorBidi" w:cstheme="majorBidi"/>
          <w:sz w:val="24"/>
          <w:szCs w:val="24"/>
        </w:rPr>
      </w:pPr>
      <w:r w:rsidRPr="00A81E3E">
        <w:rPr>
          <w:rFonts w:asciiTheme="majorBidi" w:eastAsia="Calibri" w:hAnsiTheme="majorBidi" w:cstheme="majorBidi"/>
          <w:sz w:val="24"/>
          <w:szCs w:val="24"/>
        </w:rPr>
        <w:t>Scherer, J., &amp; Lal, S. (2020, 10 Januari). Industri pariwisata menderita karena gambar kebakaran hutan menaku</w:t>
      </w:r>
      <w:r>
        <w:rPr>
          <w:rFonts w:asciiTheme="majorBidi" w:eastAsia="Calibri" w:hAnsiTheme="majorBidi" w:cstheme="majorBidi"/>
          <w:sz w:val="24"/>
          <w:szCs w:val="24"/>
        </w:rPr>
        <w:t>ti para pelancong internasional</w:t>
      </w:r>
      <w:r w:rsidRPr="00A81E3E">
        <w:rPr>
          <w:rFonts w:asciiTheme="majorBidi" w:eastAsia="Calibri" w:hAnsiTheme="majorBidi" w:cstheme="majorBidi"/>
          <w:sz w:val="24"/>
          <w:szCs w:val="24"/>
        </w:rPr>
        <w:t>. Berita SBS.</w:t>
      </w:r>
      <w:r w:rsidRPr="00DE1BCE">
        <w:rPr>
          <w:rFonts w:ascii="Calibri" w:eastAsia="Calibri" w:hAnsi="Calibri" w:cs="Arial"/>
        </w:rPr>
        <w:t xml:space="preserve"> </w:t>
      </w:r>
      <w:hyperlink r:id="rId16" w:history="1">
        <w:r w:rsidRPr="00A81E3E">
          <w:rPr>
            <w:rFonts w:asciiTheme="majorBidi" w:eastAsia="Calibri" w:hAnsiTheme="majorBidi" w:cstheme="majorBidi"/>
            <w:color w:val="0000FF"/>
            <w:sz w:val="24"/>
            <w:szCs w:val="24"/>
            <w:u w:val="single"/>
          </w:rPr>
          <w:t>https://www.sbs.com.au/news/tourism-industry-suffers-as-bushfireimages-scare-off-international-traveller</w:t>
        </w:r>
      </w:hyperlink>
    </w:p>
    <w:p w14:paraId="4FFC86BE" w14:textId="77777777" w:rsidR="00131261" w:rsidRPr="00090A1E" w:rsidRDefault="00131261" w:rsidP="00090A1E"/>
    <w:sectPr w:rsidR="00131261" w:rsidRPr="00090A1E" w:rsidSect="006140EF">
      <w:headerReference w:type="even" r:id="rId17"/>
      <w:headerReference w:type="default" r:id="rId18"/>
      <w:footerReference w:type="even" r:id="rId19"/>
      <w:footerReference w:type="default" r:id="rId20"/>
      <w:headerReference w:type="first" r:id="rId21"/>
      <w:footerReference w:type="first" r:id="rId22"/>
      <w:pgSz w:w="11907" w:h="16839" w:code="9"/>
      <w:pgMar w:top="1701" w:right="1701" w:bottom="1701" w:left="1701" w:header="851"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969B" w14:textId="77777777" w:rsidR="0021026F" w:rsidRDefault="0021026F" w:rsidP="00360C4F">
      <w:pPr>
        <w:spacing w:after="0" w:line="240" w:lineRule="auto"/>
      </w:pPr>
      <w:r>
        <w:separator/>
      </w:r>
    </w:p>
  </w:endnote>
  <w:endnote w:type="continuationSeparator" w:id="0">
    <w:p w14:paraId="53272E3C" w14:textId="77777777" w:rsidR="0021026F" w:rsidRDefault="0021026F" w:rsidP="003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EAD4" w14:textId="0F51F9F1" w:rsidR="00C7720D" w:rsidRPr="00883563" w:rsidRDefault="00883563" w:rsidP="00883563">
    <w:pPr>
      <w:pStyle w:val="Footer"/>
    </w:pPr>
    <w:r w:rsidRPr="006E0ABA">
      <w:rPr>
        <w:rFonts w:ascii="Times New Roman" w:hAnsi="Times New Roman"/>
        <w:sz w:val="20"/>
        <w:szCs w:val="20"/>
      </w:rPr>
      <w:t>http</w:t>
    </w:r>
    <w:r>
      <w:rPr>
        <w:rFonts w:ascii="Times New Roman" w:hAnsi="Times New Roman"/>
        <w:sz w:val="20"/>
        <w:szCs w:val="20"/>
      </w:rPr>
      <w:t>s://ejournal.feunhasy</w:t>
    </w:r>
    <w:r w:rsidRPr="006E0ABA">
      <w:rPr>
        <w:rFonts w:ascii="Times New Roman" w:hAnsi="Times New Roman"/>
        <w:sz w:val="20"/>
        <w:szCs w:val="20"/>
      </w:rPr>
      <w:t>.ac.id/</w:t>
    </w:r>
    <w:r w:rsidR="00E0328F">
      <w:rPr>
        <w:rFonts w:ascii="Times New Roman" w:hAnsi="Times New Roman"/>
        <w:sz w:val="20"/>
        <w:szCs w:val="20"/>
      </w:rPr>
      <w:t>jfas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A3FB" w14:textId="45E1C04C" w:rsidR="00883563" w:rsidRPr="006E0ABA" w:rsidRDefault="00883563" w:rsidP="00883563">
    <w:pPr>
      <w:pStyle w:val="Footer"/>
      <w:jc w:val="right"/>
      <w:rPr>
        <w:rFonts w:ascii="Times New Roman" w:hAnsi="Times New Roman"/>
        <w:sz w:val="20"/>
        <w:szCs w:val="20"/>
      </w:rPr>
    </w:pPr>
    <w:r w:rsidRPr="006E0ABA">
      <w:rPr>
        <w:rFonts w:ascii="Times New Roman" w:hAnsi="Times New Roman"/>
        <w:sz w:val="20"/>
        <w:szCs w:val="20"/>
      </w:rPr>
      <w:t>http</w:t>
    </w:r>
    <w:r>
      <w:rPr>
        <w:rFonts w:ascii="Times New Roman" w:hAnsi="Times New Roman"/>
        <w:sz w:val="20"/>
        <w:szCs w:val="20"/>
      </w:rPr>
      <w:t>s</w:t>
    </w:r>
    <w:r w:rsidRPr="006E0ABA">
      <w:rPr>
        <w:rFonts w:ascii="Times New Roman" w:hAnsi="Times New Roman"/>
        <w:sz w:val="20"/>
        <w:szCs w:val="20"/>
      </w:rPr>
      <w:t>://ejournal.feunhasy.ac.id/</w:t>
    </w:r>
    <w:r w:rsidR="00E0328F">
      <w:rPr>
        <w:rFonts w:ascii="Times New Roman" w:hAnsi="Times New Roman"/>
        <w:sz w:val="20"/>
        <w:szCs w:val="20"/>
      </w:rPr>
      <w:t>jfas</w:t>
    </w:r>
  </w:p>
  <w:p w14:paraId="60F3ABA5" w14:textId="2144954E" w:rsidR="00C7720D" w:rsidRPr="00883563" w:rsidRDefault="00C7720D" w:rsidP="00883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3D7F" w14:textId="77777777" w:rsidR="00883563" w:rsidRPr="001E6FA8" w:rsidRDefault="00883563" w:rsidP="00883563">
    <w:pPr>
      <w:pStyle w:val="Footer"/>
      <w:jc w:val="both"/>
      <w:rPr>
        <w:rFonts w:ascii="Times New Roman" w:hAnsi="Times New Roman"/>
        <w:sz w:val="20"/>
        <w:szCs w:val="20"/>
        <w:lang w:val="id-ID"/>
      </w:rPr>
    </w:pPr>
    <w:r w:rsidRPr="001E6FA8">
      <w:rPr>
        <w:noProof/>
      </w:rPr>
      <mc:AlternateContent>
        <mc:Choice Requires="wps">
          <w:drawing>
            <wp:anchor distT="0" distB="0" distL="114300" distR="114300" simplePos="0" relativeHeight="251665408" behindDoc="0" locked="0" layoutInCell="1" allowOverlap="1" wp14:anchorId="7C9B00C8" wp14:editId="6179FC14">
              <wp:simplePos x="0" y="0"/>
              <wp:positionH relativeFrom="leftMargin">
                <wp:posOffset>1400175</wp:posOffset>
              </wp:positionH>
              <wp:positionV relativeFrom="paragraph">
                <wp:posOffset>17780</wp:posOffset>
              </wp:positionV>
              <wp:extent cx="0" cy="1143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73B15A"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from="110.25pt,1.4pt" to="110.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" strokecolor="black [3040]">
              <w10:wrap anchorx="margin"/>
            </v:line>
          </w:pict>
        </mc:Fallback>
      </mc:AlternateContent>
    </w:r>
    <w:r w:rsidRPr="001E6FA8">
      <w:rPr>
        <w:rFonts w:ascii="Times New Roman" w:hAnsi="Times New Roman"/>
        <w:sz w:val="20"/>
        <w:szCs w:val="20"/>
      </w:rPr>
      <w:t>*Penulis Korespondensi</w:t>
    </w:r>
  </w:p>
  <w:p w14:paraId="414527DA" w14:textId="15C9EEF2" w:rsidR="0008528F" w:rsidRPr="00E170E9" w:rsidRDefault="0008528F" w:rsidP="004B17BE">
    <w:pPr>
      <w:spacing w:after="0" w:line="240" w:lineRule="auto"/>
      <w:contextualSpacing/>
      <w:jc w:val="both"/>
      <w:rPr>
        <w:rFonts w:ascii="Times New Roman" w:hAnsi="Times New Roman"/>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1D8E" w14:textId="77777777" w:rsidR="0021026F" w:rsidRDefault="0021026F" w:rsidP="00360C4F">
      <w:pPr>
        <w:spacing w:after="0" w:line="240" w:lineRule="auto"/>
      </w:pPr>
      <w:r>
        <w:separator/>
      </w:r>
    </w:p>
  </w:footnote>
  <w:footnote w:type="continuationSeparator" w:id="0">
    <w:p w14:paraId="1D86DAD4" w14:textId="77777777" w:rsidR="0021026F" w:rsidRDefault="0021026F" w:rsidP="0036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7353"/>
    </w:tblGrid>
    <w:tr w:rsidR="00883563" w:rsidRPr="00883563" w14:paraId="17361601" w14:textId="77777777" w:rsidTr="007E3A8E">
      <w:trPr>
        <w:trHeight w:val="284"/>
      </w:trPr>
      <w:tc>
        <w:tcPr>
          <w:tcW w:w="1152" w:type="dxa"/>
        </w:tcPr>
        <w:p w14:paraId="5CB85872" w14:textId="77777777" w:rsidR="00360290" w:rsidRPr="00883563" w:rsidRDefault="00360290" w:rsidP="007E3A8E">
          <w:pPr>
            <w:pStyle w:val="Header"/>
            <w:jc w:val="right"/>
            <w:rPr>
              <w:rFonts w:ascii="Times New Roman" w:hAnsi="Times New Roman"/>
              <w:b/>
              <w:bCs/>
              <w:sz w:val="20"/>
              <w:szCs w:val="20"/>
            </w:rPr>
          </w:pPr>
          <w:r w:rsidRPr="00883563">
            <w:rPr>
              <w:rFonts w:ascii="Times New Roman" w:hAnsi="Times New Roman"/>
              <w:sz w:val="20"/>
              <w:szCs w:val="20"/>
            </w:rPr>
            <w:fldChar w:fldCharType="begin"/>
          </w:r>
          <w:r w:rsidRPr="00883563">
            <w:rPr>
              <w:rFonts w:ascii="Times New Roman" w:hAnsi="Times New Roman"/>
              <w:sz w:val="20"/>
              <w:szCs w:val="20"/>
            </w:rPr>
            <w:instrText xml:space="preserve"> PAGE   \* MERGEFORMAT </w:instrText>
          </w:r>
          <w:r w:rsidRPr="00883563">
            <w:rPr>
              <w:rFonts w:ascii="Times New Roman" w:hAnsi="Times New Roman"/>
              <w:sz w:val="20"/>
              <w:szCs w:val="20"/>
            </w:rPr>
            <w:fldChar w:fldCharType="separate"/>
          </w:r>
          <w:r w:rsidR="00614391">
            <w:rPr>
              <w:rFonts w:ascii="Times New Roman" w:hAnsi="Times New Roman"/>
              <w:noProof/>
              <w:sz w:val="20"/>
              <w:szCs w:val="20"/>
            </w:rPr>
            <w:t>2</w:t>
          </w:r>
          <w:r w:rsidRPr="00883563">
            <w:rPr>
              <w:rFonts w:ascii="Times New Roman" w:hAnsi="Times New Roman"/>
              <w:noProof/>
              <w:sz w:val="20"/>
              <w:szCs w:val="20"/>
            </w:rPr>
            <w:fldChar w:fldCharType="end"/>
          </w:r>
        </w:p>
      </w:tc>
      <w:tc>
        <w:tcPr>
          <w:tcW w:w="0" w:type="auto"/>
          <w:noWrap/>
        </w:tcPr>
        <w:p w14:paraId="6950E6A5" w14:textId="25F1EAD7" w:rsidR="00883563" w:rsidRPr="00883563" w:rsidRDefault="00E0328F" w:rsidP="00883563">
          <w:pPr>
            <w:pStyle w:val="Header"/>
            <w:rPr>
              <w:rFonts w:ascii="Times New Roman" w:hAnsi="Times New Roman"/>
              <w:sz w:val="20"/>
              <w:szCs w:val="20"/>
            </w:rPr>
          </w:pPr>
          <w:r w:rsidRPr="00E0328F">
            <w:rPr>
              <w:rFonts w:ascii="Times New Roman" w:hAnsi="Times New Roman"/>
              <w:sz w:val="20"/>
              <w:szCs w:val="20"/>
            </w:rPr>
            <w:t>JFAS: Journal of Finance and Accounting Studies</w:t>
          </w:r>
        </w:p>
        <w:p w14:paraId="783EAB14" w14:textId="6A8B8CB7" w:rsidR="00360290" w:rsidRPr="00883563" w:rsidRDefault="00ED6354" w:rsidP="00251710">
          <w:pPr>
            <w:pStyle w:val="Header"/>
            <w:rPr>
              <w:rFonts w:ascii="Times New Roman" w:hAnsi="Times New Roman"/>
              <w:b/>
              <w:bCs/>
              <w:sz w:val="20"/>
              <w:szCs w:val="20"/>
              <w:lang w:val="id-ID"/>
            </w:rPr>
          </w:pPr>
          <w:r w:rsidRPr="00883563">
            <w:rPr>
              <w:rFonts w:ascii="Times New Roman" w:hAnsi="Times New Roman"/>
              <w:sz w:val="20"/>
              <w:szCs w:val="20"/>
            </w:rPr>
            <w:t xml:space="preserve">Volume </w:t>
          </w:r>
          <w:r w:rsidR="00883563" w:rsidRPr="00883563">
            <w:rPr>
              <w:rFonts w:ascii="Times New Roman" w:hAnsi="Times New Roman"/>
              <w:sz w:val="20"/>
              <w:szCs w:val="20"/>
            </w:rPr>
            <w:t>1</w:t>
          </w:r>
          <w:r w:rsidRPr="00883563">
            <w:rPr>
              <w:rFonts w:ascii="Times New Roman" w:hAnsi="Times New Roman"/>
              <w:sz w:val="20"/>
              <w:szCs w:val="20"/>
            </w:rPr>
            <w:t xml:space="preserve"> Nomor </w:t>
          </w:r>
          <w:r w:rsidR="00883563" w:rsidRPr="00883563">
            <w:rPr>
              <w:rFonts w:ascii="Times New Roman" w:hAnsi="Times New Roman"/>
              <w:sz w:val="20"/>
              <w:szCs w:val="20"/>
            </w:rPr>
            <w:t xml:space="preserve">1, Oktober </w:t>
          </w:r>
          <w:r w:rsidRPr="00883563">
            <w:rPr>
              <w:rFonts w:ascii="Times New Roman" w:hAnsi="Times New Roman"/>
              <w:sz w:val="20"/>
              <w:szCs w:val="20"/>
            </w:rPr>
            <w:t>201</w:t>
          </w:r>
          <w:r w:rsidRPr="00883563">
            <w:rPr>
              <w:rFonts w:ascii="Times New Roman" w:hAnsi="Times New Roman"/>
              <w:sz w:val="20"/>
              <w:szCs w:val="20"/>
              <w:lang w:val="id-ID"/>
            </w:rPr>
            <w:t>8</w:t>
          </w:r>
        </w:p>
      </w:tc>
    </w:tr>
  </w:tbl>
  <w:p w14:paraId="2A73EC76" w14:textId="77777777" w:rsidR="00AA292C" w:rsidRDefault="00AA29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7353"/>
      <w:gridCol w:w="1152"/>
    </w:tblGrid>
    <w:tr w:rsidR="00360290" w14:paraId="398E46E8" w14:textId="77777777" w:rsidTr="007E3A8E">
      <w:tc>
        <w:tcPr>
          <w:tcW w:w="0" w:type="auto"/>
          <w:tcBorders>
            <w:right w:val="single" w:sz="6" w:space="0" w:color="000000" w:themeColor="text1"/>
          </w:tcBorders>
        </w:tcPr>
        <w:sdt>
          <w:sdtPr>
            <w:rPr>
              <w:rFonts w:ascii="Times New Roman" w:hAnsi="Times New Roman"/>
              <w:sz w:val="20"/>
              <w:szCs w:val="20"/>
              <w:lang w:val="id-ID"/>
            </w:rPr>
            <w:alias w:val="Title"/>
            <w:id w:val="78735415"/>
            <w:placeholder>
              <w:docPart w:val="F925303B66834E719DB20CBCD3BCFFA2"/>
            </w:placeholder>
            <w:dataBinding w:prefixMappings="xmlns:ns0='http://schemas.openxmlformats.org/package/2006/metadata/core-properties' xmlns:ns1='http://purl.org/dc/elements/1.1/'" w:xpath="/ns0:coreProperties[1]/ns1:title[1]" w:storeItemID="{6C3C8BC8-F283-45AE-878A-BAB7291924A1}"/>
            <w:text/>
          </w:sdtPr>
          <w:sdtContent>
            <w:p w14:paraId="77995E31" w14:textId="3F2D90C9" w:rsidR="00360290" w:rsidRPr="003A7AF7" w:rsidRDefault="00E0328F" w:rsidP="00EC1EF7">
              <w:pPr>
                <w:pStyle w:val="Header"/>
                <w:jc w:val="right"/>
                <w:rPr>
                  <w:rFonts w:ascii="Times New Roman" w:hAnsi="Times New Roman"/>
                  <w:bCs/>
                  <w:sz w:val="20"/>
                  <w:szCs w:val="20"/>
                </w:rPr>
              </w:pPr>
              <w:r>
                <w:rPr>
                  <w:rFonts w:ascii="Times New Roman" w:hAnsi="Times New Roman"/>
                  <w:sz w:val="20"/>
                  <w:szCs w:val="20"/>
                </w:rPr>
                <w:t>Penulis 1</w:t>
              </w:r>
              <w:r w:rsidR="00131261" w:rsidRPr="00131261">
                <w:rPr>
                  <w:rFonts w:ascii="Times New Roman" w:hAnsi="Times New Roman"/>
                  <w:sz w:val="20"/>
                  <w:szCs w:val="20"/>
                  <w:lang w:val="id-ID"/>
                </w:rPr>
                <w:t xml:space="preserve">: </w:t>
              </w:r>
              <w:r>
                <w:rPr>
                  <w:rFonts w:ascii="Times New Roman" w:hAnsi="Times New Roman"/>
                  <w:sz w:val="20"/>
                  <w:szCs w:val="20"/>
                </w:rPr>
                <w:t>Judul Artikel Jurnal</w:t>
              </w:r>
            </w:p>
          </w:sdtContent>
        </w:sdt>
      </w:tc>
      <w:tc>
        <w:tcPr>
          <w:tcW w:w="1152" w:type="dxa"/>
          <w:tcBorders>
            <w:left w:val="single" w:sz="6" w:space="0" w:color="000000" w:themeColor="text1"/>
          </w:tcBorders>
        </w:tcPr>
        <w:p w14:paraId="51BF78E8" w14:textId="77777777" w:rsidR="00360290" w:rsidRPr="003A7AF7" w:rsidRDefault="00360290" w:rsidP="007E3A8E">
          <w:pPr>
            <w:pStyle w:val="Header"/>
            <w:rPr>
              <w:rFonts w:ascii="Times New Roman" w:hAnsi="Times New Roman"/>
              <w:bCs/>
              <w:sz w:val="20"/>
              <w:szCs w:val="20"/>
            </w:rPr>
          </w:pPr>
          <w:r w:rsidRPr="003A7AF7">
            <w:rPr>
              <w:rFonts w:ascii="Times New Roman" w:hAnsi="Times New Roman"/>
              <w:sz w:val="20"/>
              <w:szCs w:val="20"/>
            </w:rPr>
            <w:fldChar w:fldCharType="begin"/>
          </w:r>
          <w:r w:rsidRPr="00013EE7">
            <w:rPr>
              <w:rFonts w:ascii="Times New Roman" w:hAnsi="Times New Roman"/>
              <w:sz w:val="20"/>
              <w:szCs w:val="20"/>
            </w:rPr>
            <w:instrText xml:space="preserve"> PAGE   \* MERGEFORMAT </w:instrText>
          </w:r>
          <w:r w:rsidRPr="003A7AF7">
            <w:rPr>
              <w:rFonts w:ascii="Times New Roman" w:hAnsi="Times New Roman"/>
              <w:sz w:val="20"/>
              <w:szCs w:val="20"/>
            </w:rPr>
            <w:fldChar w:fldCharType="separate"/>
          </w:r>
          <w:r w:rsidR="00614391">
            <w:rPr>
              <w:rFonts w:ascii="Times New Roman" w:hAnsi="Times New Roman"/>
              <w:noProof/>
              <w:sz w:val="20"/>
              <w:szCs w:val="20"/>
            </w:rPr>
            <w:t>3</w:t>
          </w:r>
          <w:r w:rsidRPr="003A7AF7">
            <w:rPr>
              <w:rFonts w:ascii="Times New Roman" w:hAnsi="Times New Roman"/>
              <w:noProof/>
              <w:sz w:val="20"/>
              <w:szCs w:val="20"/>
            </w:rPr>
            <w:fldChar w:fldCharType="end"/>
          </w:r>
        </w:p>
      </w:tc>
    </w:tr>
  </w:tbl>
  <w:p w14:paraId="2E7D88BC" w14:textId="77777777" w:rsidR="00AA292C" w:rsidRDefault="00AA29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DA76" w14:textId="20465730" w:rsidR="00360290" w:rsidRPr="00883563" w:rsidRDefault="00360290" w:rsidP="00360290">
    <w:pPr>
      <w:pStyle w:val="Header"/>
      <w:rPr>
        <w:rFonts w:ascii="Times New Roman" w:hAnsi="Times New Roman"/>
        <w:sz w:val="20"/>
        <w:szCs w:val="20"/>
      </w:rPr>
    </w:pPr>
    <w:r w:rsidRPr="00883563">
      <w:rPr>
        <w:noProof/>
      </w:rPr>
      <mc:AlternateContent>
        <mc:Choice Requires="wps">
          <w:drawing>
            <wp:anchor distT="0" distB="0" distL="114300" distR="114300" simplePos="0" relativeHeight="251663360" behindDoc="0" locked="0" layoutInCell="1" allowOverlap="1" wp14:anchorId="5ABF96C6" wp14:editId="0AD55CB1">
              <wp:simplePos x="0" y="0"/>
              <wp:positionH relativeFrom="column">
                <wp:posOffset>-57150</wp:posOffset>
              </wp:positionH>
              <wp:positionV relativeFrom="paragraph">
                <wp:posOffset>29210</wp:posOffset>
              </wp:positionV>
              <wp:extent cx="0" cy="396000"/>
              <wp:effectExtent l="0" t="0" r="38100" b="23495"/>
              <wp:wrapNone/>
              <wp:docPr id="9" name="Straight Connector 9"/>
              <wp:cNvGraphicFramePr/>
              <a:graphic xmlns:a="http://schemas.openxmlformats.org/drawingml/2006/main">
                <a:graphicData uri="http://schemas.microsoft.com/office/word/2010/wordprocessingShape">
                  <wps:wsp>
                    <wps:cNvCnPr/>
                    <wps:spPr>
                      <a:xfrm>
                        <a:off x="0" y="0"/>
                        <a:ext cx="0" cy="39600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673B411"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pt,2.3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" strokecolor="black [3040]"/>
          </w:pict>
        </mc:Fallback>
      </mc:AlternateContent>
    </w:r>
    <w:bookmarkStart w:id="3" w:name="_Hlk122367541"/>
    <w:r w:rsidR="00A732A4" w:rsidRPr="00A732A4">
      <w:rPr>
        <w:rFonts w:ascii="Times New Roman" w:hAnsi="Times New Roman"/>
        <w:sz w:val="20"/>
        <w:szCs w:val="20"/>
      </w:rPr>
      <w:t>JFAS: Journal of Finance and Accounting Studies</w:t>
    </w:r>
    <w:bookmarkEnd w:id="3"/>
  </w:p>
  <w:p w14:paraId="79879072" w14:textId="4FC2CEE7" w:rsidR="00360290" w:rsidRPr="00883563" w:rsidRDefault="000C3E07" w:rsidP="00360290">
    <w:pPr>
      <w:pStyle w:val="Header"/>
      <w:rPr>
        <w:rFonts w:ascii="Times New Roman" w:hAnsi="Times New Roman"/>
        <w:sz w:val="20"/>
        <w:szCs w:val="20"/>
      </w:rPr>
    </w:pPr>
    <w:r w:rsidRPr="00883563">
      <w:rPr>
        <w:rFonts w:ascii="Times New Roman" w:hAnsi="Times New Roman"/>
        <w:sz w:val="20"/>
        <w:szCs w:val="20"/>
      </w:rPr>
      <w:t xml:space="preserve">Volume </w:t>
    </w:r>
    <w:r w:rsidR="00883563" w:rsidRPr="00883563">
      <w:rPr>
        <w:rFonts w:ascii="Times New Roman" w:hAnsi="Times New Roman"/>
        <w:sz w:val="20"/>
        <w:szCs w:val="20"/>
      </w:rPr>
      <w:t>1</w:t>
    </w:r>
    <w:r w:rsidRPr="00883563">
      <w:rPr>
        <w:rFonts w:ascii="Times New Roman" w:hAnsi="Times New Roman"/>
        <w:sz w:val="20"/>
        <w:szCs w:val="20"/>
      </w:rPr>
      <w:t xml:space="preserve"> Nomor </w:t>
    </w:r>
    <w:r w:rsidR="00883563" w:rsidRPr="00883563">
      <w:rPr>
        <w:rFonts w:ascii="Times New Roman" w:hAnsi="Times New Roman"/>
        <w:sz w:val="20"/>
        <w:szCs w:val="20"/>
      </w:rPr>
      <w:t>1, Oktober</w:t>
    </w:r>
    <w:r w:rsidR="004F237D" w:rsidRPr="00883563">
      <w:rPr>
        <w:rFonts w:ascii="Times New Roman" w:hAnsi="Times New Roman"/>
        <w:sz w:val="20"/>
        <w:szCs w:val="20"/>
        <w:lang w:val="id-ID"/>
      </w:rPr>
      <w:t xml:space="preserve"> </w:t>
    </w:r>
    <w:r w:rsidRPr="00883563">
      <w:rPr>
        <w:rFonts w:ascii="Times New Roman" w:hAnsi="Times New Roman"/>
        <w:sz w:val="20"/>
        <w:szCs w:val="20"/>
      </w:rPr>
      <w:t>201</w:t>
    </w:r>
    <w:r w:rsidRPr="00883563">
      <w:rPr>
        <w:rFonts w:ascii="Times New Roman" w:hAnsi="Times New Roman"/>
        <w:sz w:val="20"/>
        <w:szCs w:val="20"/>
        <w:lang w:val="id-ID"/>
      </w:rPr>
      <w:t>8</w:t>
    </w:r>
  </w:p>
  <w:p w14:paraId="59277BA7" w14:textId="73B87561" w:rsidR="00360290" w:rsidRPr="00883563" w:rsidRDefault="00360290" w:rsidP="00360290">
    <w:pPr>
      <w:pStyle w:val="Header"/>
      <w:rPr>
        <w:rFonts w:ascii="Times New Roman" w:hAnsi="Times New Roman"/>
        <w:sz w:val="20"/>
        <w:szCs w:val="20"/>
      </w:rPr>
    </w:pPr>
    <w:r w:rsidRPr="00883563">
      <w:rPr>
        <w:rFonts w:ascii="Times New Roman" w:hAnsi="Times New Roman"/>
        <w:sz w:val="20"/>
        <w:szCs w:val="20"/>
      </w:rPr>
      <w:t xml:space="preserve">Halaman </w:t>
    </w:r>
    <w:r w:rsidR="00590792" w:rsidRPr="00883563">
      <w:rPr>
        <w:rFonts w:ascii="Times New Roman" w:hAnsi="Times New Roman"/>
        <w:sz w:val="20"/>
        <w:szCs w:val="20"/>
      </w:rPr>
      <w:t>1</w:t>
    </w:r>
    <w:r w:rsidR="00883563" w:rsidRPr="00883563">
      <w:rPr>
        <w:rFonts w:ascii="Times New Roman" w:hAnsi="Times New Roman"/>
        <w:sz w:val="20"/>
        <w:szCs w:val="20"/>
      </w:rPr>
      <w:t>-…</w:t>
    </w:r>
  </w:p>
  <w:p w14:paraId="3CD108EF" w14:textId="77777777" w:rsidR="0008528F" w:rsidRPr="001B3093" w:rsidRDefault="0008528F">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872"/>
    <w:multiLevelType w:val="hybridMultilevel"/>
    <w:tmpl w:val="17C4332E"/>
    <w:lvl w:ilvl="0" w:tplc="5F6E52BA">
      <w:start w:val="1"/>
      <w:numFmt w:val="decimal"/>
      <w:lvlText w:val="%1."/>
      <w:lvlJc w:val="left"/>
      <w:pPr>
        <w:ind w:left="1437" w:hanging="8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780736A"/>
    <w:multiLevelType w:val="hybridMultilevel"/>
    <w:tmpl w:val="0A7A2D8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7AE4615"/>
    <w:multiLevelType w:val="hybridMultilevel"/>
    <w:tmpl w:val="12769E34"/>
    <w:lvl w:ilvl="0" w:tplc="C144F96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1B5C49F7"/>
    <w:multiLevelType w:val="hybridMultilevel"/>
    <w:tmpl w:val="927880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F82511"/>
    <w:multiLevelType w:val="hybridMultilevel"/>
    <w:tmpl w:val="92565EB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1D271709"/>
    <w:multiLevelType w:val="hybridMultilevel"/>
    <w:tmpl w:val="D3DC449E"/>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15:restartNumberingAfterBreak="0">
    <w:nsid w:val="248005EB"/>
    <w:multiLevelType w:val="hybridMultilevel"/>
    <w:tmpl w:val="C55E219E"/>
    <w:lvl w:ilvl="0" w:tplc="173A5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35AAC"/>
    <w:multiLevelType w:val="hybridMultilevel"/>
    <w:tmpl w:val="A25C42FA"/>
    <w:lvl w:ilvl="0" w:tplc="6396061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15:restartNumberingAfterBreak="0">
    <w:nsid w:val="2E702F61"/>
    <w:multiLevelType w:val="hybridMultilevel"/>
    <w:tmpl w:val="C55E219E"/>
    <w:lvl w:ilvl="0" w:tplc="173A5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30938"/>
    <w:multiLevelType w:val="hybridMultilevel"/>
    <w:tmpl w:val="D4EAD110"/>
    <w:lvl w:ilvl="0" w:tplc="C8D2AD6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43707"/>
    <w:multiLevelType w:val="hybridMultilevel"/>
    <w:tmpl w:val="0E041D8E"/>
    <w:lvl w:ilvl="0" w:tplc="950A19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AFC05B3"/>
    <w:multiLevelType w:val="hybridMultilevel"/>
    <w:tmpl w:val="7830319A"/>
    <w:lvl w:ilvl="0" w:tplc="0409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CED1788"/>
    <w:multiLevelType w:val="hybridMultilevel"/>
    <w:tmpl w:val="4950FD10"/>
    <w:lvl w:ilvl="0" w:tplc="A942E1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421A344F"/>
    <w:multiLevelType w:val="hybridMultilevel"/>
    <w:tmpl w:val="2D4891B4"/>
    <w:lvl w:ilvl="0" w:tplc="A3D2582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4598270C"/>
    <w:multiLevelType w:val="hybridMultilevel"/>
    <w:tmpl w:val="A822A330"/>
    <w:lvl w:ilvl="0" w:tplc="E42C069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4A961433"/>
    <w:multiLevelType w:val="hybridMultilevel"/>
    <w:tmpl w:val="0EF2D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8C6251"/>
    <w:multiLevelType w:val="hybridMultilevel"/>
    <w:tmpl w:val="E24C0BD6"/>
    <w:lvl w:ilvl="0" w:tplc="AC8A9A6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58B25FB8"/>
    <w:multiLevelType w:val="hybridMultilevel"/>
    <w:tmpl w:val="6FBAA9EC"/>
    <w:lvl w:ilvl="0" w:tplc="E796E4F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5EE36817"/>
    <w:multiLevelType w:val="hybridMultilevel"/>
    <w:tmpl w:val="6216655E"/>
    <w:lvl w:ilvl="0" w:tplc="D426729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60027C8F"/>
    <w:multiLevelType w:val="hybridMultilevel"/>
    <w:tmpl w:val="73AAAB2E"/>
    <w:lvl w:ilvl="0" w:tplc="49CC89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15:restartNumberingAfterBreak="0">
    <w:nsid w:val="626E700F"/>
    <w:multiLevelType w:val="hybridMultilevel"/>
    <w:tmpl w:val="3B0801A4"/>
    <w:lvl w:ilvl="0" w:tplc="3CA60236">
      <w:start w:val="1"/>
      <w:numFmt w:val="upperLetter"/>
      <w:lvlText w:val="%1."/>
      <w:lvlJc w:val="left"/>
      <w:pPr>
        <w:ind w:left="720" w:hanging="360"/>
      </w:pPr>
      <w:rPr>
        <w:rFonts w:hint="default"/>
        <w:sz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01697"/>
    <w:multiLevelType w:val="hybridMultilevel"/>
    <w:tmpl w:val="79A646BA"/>
    <w:lvl w:ilvl="0" w:tplc="6874BBE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15:restartNumberingAfterBreak="0">
    <w:nsid w:val="6B624A4C"/>
    <w:multiLevelType w:val="hybridMultilevel"/>
    <w:tmpl w:val="7CB4954C"/>
    <w:lvl w:ilvl="0" w:tplc="1A906AA4">
      <w:start w:val="1"/>
      <w:numFmt w:val="decimal"/>
      <w:lvlText w:val="%1)"/>
      <w:lvlJc w:val="left"/>
      <w:pPr>
        <w:ind w:left="1392" w:hanging="82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15:restartNumberingAfterBreak="0">
    <w:nsid w:val="6C6533B7"/>
    <w:multiLevelType w:val="hybridMultilevel"/>
    <w:tmpl w:val="C722080A"/>
    <w:lvl w:ilvl="0" w:tplc="0421000F">
      <w:start w:val="1"/>
      <w:numFmt w:val="decimal"/>
      <w:lvlText w:val="%1."/>
      <w:lvlJc w:val="left"/>
      <w:pPr>
        <w:ind w:left="360" w:hanging="360"/>
      </w:pPr>
      <w:rPr>
        <w:rFonts w:hint="default"/>
      </w:rPr>
    </w:lvl>
    <w:lvl w:ilvl="1" w:tplc="C84CA6B6">
      <w:start w:val="1"/>
      <w:numFmt w:val="decimal"/>
      <w:lvlText w:val="%2."/>
      <w:lvlJc w:val="left"/>
      <w:pPr>
        <w:ind w:left="900" w:hanging="90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6D302AEE"/>
    <w:multiLevelType w:val="hybridMultilevel"/>
    <w:tmpl w:val="F9B645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3E85834"/>
    <w:multiLevelType w:val="hybridMultilevel"/>
    <w:tmpl w:val="E8E8C7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8743C7D"/>
    <w:multiLevelType w:val="hybridMultilevel"/>
    <w:tmpl w:val="4F4476C2"/>
    <w:lvl w:ilvl="0" w:tplc="F64C4BD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15:restartNumberingAfterBreak="0">
    <w:nsid w:val="7AA13858"/>
    <w:multiLevelType w:val="hybridMultilevel"/>
    <w:tmpl w:val="C55E219E"/>
    <w:lvl w:ilvl="0" w:tplc="173A51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80640"/>
    <w:multiLevelType w:val="hybridMultilevel"/>
    <w:tmpl w:val="D19004FA"/>
    <w:lvl w:ilvl="0" w:tplc="37B8133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16cid:durableId="180290488">
    <w:abstractNumId w:val="8"/>
  </w:num>
  <w:num w:numId="2" w16cid:durableId="1244534469">
    <w:abstractNumId w:val="27"/>
  </w:num>
  <w:num w:numId="3" w16cid:durableId="863286">
    <w:abstractNumId w:val="20"/>
  </w:num>
  <w:num w:numId="4" w16cid:durableId="963079706">
    <w:abstractNumId w:val="11"/>
  </w:num>
  <w:num w:numId="5" w16cid:durableId="1052264966">
    <w:abstractNumId w:val="15"/>
  </w:num>
  <w:num w:numId="6" w16cid:durableId="2094617156">
    <w:abstractNumId w:val="6"/>
  </w:num>
  <w:num w:numId="7" w16cid:durableId="824860171">
    <w:abstractNumId w:val="9"/>
  </w:num>
  <w:num w:numId="8" w16cid:durableId="1819567153">
    <w:abstractNumId w:val="23"/>
  </w:num>
  <w:num w:numId="9" w16cid:durableId="2141486653">
    <w:abstractNumId w:val="5"/>
  </w:num>
  <w:num w:numId="10" w16cid:durableId="1406491667">
    <w:abstractNumId w:val="28"/>
  </w:num>
  <w:num w:numId="11" w16cid:durableId="1676109721">
    <w:abstractNumId w:val="21"/>
  </w:num>
  <w:num w:numId="12" w16cid:durableId="404035721">
    <w:abstractNumId w:val="25"/>
  </w:num>
  <w:num w:numId="13" w16cid:durableId="1374698723">
    <w:abstractNumId w:val="1"/>
  </w:num>
  <w:num w:numId="14" w16cid:durableId="1023750274">
    <w:abstractNumId w:val="7"/>
  </w:num>
  <w:num w:numId="15" w16cid:durableId="571429529">
    <w:abstractNumId w:val="3"/>
  </w:num>
  <w:num w:numId="16" w16cid:durableId="1464930225">
    <w:abstractNumId w:val="22"/>
  </w:num>
  <w:num w:numId="17" w16cid:durableId="933902201">
    <w:abstractNumId w:val="16"/>
  </w:num>
  <w:num w:numId="18" w16cid:durableId="372119522">
    <w:abstractNumId w:val="19"/>
  </w:num>
  <w:num w:numId="19" w16cid:durableId="1556621510">
    <w:abstractNumId w:val="18"/>
  </w:num>
  <w:num w:numId="20" w16cid:durableId="630016022">
    <w:abstractNumId w:val="12"/>
  </w:num>
  <w:num w:numId="21" w16cid:durableId="509873534">
    <w:abstractNumId w:val="26"/>
  </w:num>
  <w:num w:numId="22" w16cid:durableId="1545209893">
    <w:abstractNumId w:val="13"/>
  </w:num>
  <w:num w:numId="23" w16cid:durableId="1809932876">
    <w:abstractNumId w:val="17"/>
  </w:num>
  <w:num w:numId="24" w16cid:durableId="652023768">
    <w:abstractNumId w:val="14"/>
  </w:num>
  <w:num w:numId="25" w16cid:durableId="862015684">
    <w:abstractNumId w:val="24"/>
  </w:num>
  <w:num w:numId="26" w16cid:durableId="739057000">
    <w:abstractNumId w:val="2"/>
  </w:num>
  <w:num w:numId="27" w16cid:durableId="848521956">
    <w:abstractNumId w:val="4"/>
  </w:num>
  <w:num w:numId="28" w16cid:durableId="315761758">
    <w:abstractNumId w:val="0"/>
  </w:num>
  <w:num w:numId="29" w16cid:durableId="9312089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28"/>
    <w:rsid w:val="000013A8"/>
    <w:rsid w:val="00002A2F"/>
    <w:rsid w:val="00006ED1"/>
    <w:rsid w:val="0001092A"/>
    <w:rsid w:val="00011DD0"/>
    <w:rsid w:val="0001635D"/>
    <w:rsid w:val="00022649"/>
    <w:rsid w:val="000244A5"/>
    <w:rsid w:val="000277CC"/>
    <w:rsid w:val="00031275"/>
    <w:rsid w:val="00031A70"/>
    <w:rsid w:val="00034E68"/>
    <w:rsid w:val="000352C5"/>
    <w:rsid w:val="00037C40"/>
    <w:rsid w:val="00040E6B"/>
    <w:rsid w:val="000455D5"/>
    <w:rsid w:val="000459A1"/>
    <w:rsid w:val="00047379"/>
    <w:rsid w:val="00052602"/>
    <w:rsid w:val="00057C79"/>
    <w:rsid w:val="0006069A"/>
    <w:rsid w:val="0006475E"/>
    <w:rsid w:val="00075DC0"/>
    <w:rsid w:val="00080857"/>
    <w:rsid w:val="000819D8"/>
    <w:rsid w:val="00082E6D"/>
    <w:rsid w:val="0008528F"/>
    <w:rsid w:val="00090A1E"/>
    <w:rsid w:val="00091CAE"/>
    <w:rsid w:val="000923B6"/>
    <w:rsid w:val="0009289F"/>
    <w:rsid w:val="00095394"/>
    <w:rsid w:val="000A10BD"/>
    <w:rsid w:val="000A12EB"/>
    <w:rsid w:val="000A7FA5"/>
    <w:rsid w:val="000B2CE5"/>
    <w:rsid w:val="000B48B6"/>
    <w:rsid w:val="000B6490"/>
    <w:rsid w:val="000B75AA"/>
    <w:rsid w:val="000B7F08"/>
    <w:rsid w:val="000C0C84"/>
    <w:rsid w:val="000C24A2"/>
    <w:rsid w:val="000C31C7"/>
    <w:rsid w:val="000C3E07"/>
    <w:rsid w:val="000D206B"/>
    <w:rsid w:val="000D6FDD"/>
    <w:rsid w:val="000E1401"/>
    <w:rsid w:val="000E24A5"/>
    <w:rsid w:val="000F0155"/>
    <w:rsid w:val="00103117"/>
    <w:rsid w:val="00113207"/>
    <w:rsid w:val="00116276"/>
    <w:rsid w:val="00126A0D"/>
    <w:rsid w:val="00126D58"/>
    <w:rsid w:val="00131261"/>
    <w:rsid w:val="00131529"/>
    <w:rsid w:val="00133EA3"/>
    <w:rsid w:val="00134FEE"/>
    <w:rsid w:val="0014158E"/>
    <w:rsid w:val="00143C5F"/>
    <w:rsid w:val="00146E2A"/>
    <w:rsid w:val="00156189"/>
    <w:rsid w:val="001748FC"/>
    <w:rsid w:val="00175665"/>
    <w:rsid w:val="00180476"/>
    <w:rsid w:val="00181E10"/>
    <w:rsid w:val="0019624B"/>
    <w:rsid w:val="001A70A3"/>
    <w:rsid w:val="001A7FF7"/>
    <w:rsid w:val="001B3093"/>
    <w:rsid w:val="001B5ACD"/>
    <w:rsid w:val="001C32B5"/>
    <w:rsid w:val="001C34A9"/>
    <w:rsid w:val="001D23EE"/>
    <w:rsid w:val="001D2CE3"/>
    <w:rsid w:val="001D3D71"/>
    <w:rsid w:val="001E1629"/>
    <w:rsid w:val="001E55FC"/>
    <w:rsid w:val="001F3CA1"/>
    <w:rsid w:val="001F718C"/>
    <w:rsid w:val="00204DD9"/>
    <w:rsid w:val="0021026F"/>
    <w:rsid w:val="00213DAF"/>
    <w:rsid w:val="002311FA"/>
    <w:rsid w:val="00236A8F"/>
    <w:rsid w:val="002410C5"/>
    <w:rsid w:val="00241E35"/>
    <w:rsid w:val="002509D5"/>
    <w:rsid w:val="00251710"/>
    <w:rsid w:val="00260AC2"/>
    <w:rsid w:val="00267284"/>
    <w:rsid w:val="0027263F"/>
    <w:rsid w:val="0028198E"/>
    <w:rsid w:val="002856F4"/>
    <w:rsid w:val="002871BA"/>
    <w:rsid w:val="0029095E"/>
    <w:rsid w:val="00290BEC"/>
    <w:rsid w:val="002913A5"/>
    <w:rsid w:val="00291A48"/>
    <w:rsid w:val="00293218"/>
    <w:rsid w:val="002963E8"/>
    <w:rsid w:val="0029733C"/>
    <w:rsid w:val="002A46C6"/>
    <w:rsid w:val="002B5CBC"/>
    <w:rsid w:val="002C090D"/>
    <w:rsid w:val="002C4D37"/>
    <w:rsid w:val="002C6CA3"/>
    <w:rsid w:val="002C7A3E"/>
    <w:rsid w:val="002D01AA"/>
    <w:rsid w:val="002E1165"/>
    <w:rsid w:val="002E124C"/>
    <w:rsid w:val="002F26EE"/>
    <w:rsid w:val="002F2DC2"/>
    <w:rsid w:val="002F56AE"/>
    <w:rsid w:val="00300917"/>
    <w:rsid w:val="00302F40"/>
    <w:rsid w:val="003139F5"/>
    <w:rsid w:val="00324A48"/>
    <w:rsid w:val="0033006B"/>
    <w:rsid w:val="00342AA9"/>
    <w:rsid w:val="003433BB"/>
    <w:rsid w:val="00345F50"/>
    <w:rsid w:val="00350B72"/>
    <w:rsid w:val="003523B3"/>
    <w:rsid w:val="0035356F"/>
    <w:rsid w:val="00360290"/>
    <w:rsid w:val="00360298"/>
    <w:rsid w:val="00360714"/>
    <w:rsid w:val="00360C4F"/>
    <w:rsid w:val="00361D15"/>
    <w:rsid w:val="0036392D"/>
    <w:rsid w:val="00372983"/>
    <w:rsid w:val="003808BC"/>
    <w:rsid w:val="00380AA4"/>
    <w:rsid w:val="00383984"/>
    <w:rsid w:val="00386061"/>
    <w:rsid w:val="00392F46"/>
    <w:rsid w:val="003A1E3C"/>
    <w:rsid w:val="003A4FE8"/>
    <w:rsid w:val="003A7493"/>
    <w:rsid w:val="003C3C4F"/>
    <w:rsid w:val="003C5AE5"/>
    <w:rsid w:val="003D1159"/>
    <w:rsid w:val="003E4C35"/>
    <w:rsid w:val="003F2E20"/>
    <w:rsid w:val="004171D6"/>
    <w:rsid w:val="004322F7"/>
    <w:rsid w:val="00432C50"/>
    <w:rsid w:val="0043343F"/>
    <w:rsid w:val="004461A8"/>
    <w:rsid w:val="004530FD"/>
    <w:rsid w:val="00453404"/>
    <w:rsid w:val="0045754F"/>
    <w:rsid w:val="004764C6"/>
    <w:rsid w:val="00480560"/>
    <w:rsid w:val="0049146E"/>
    <w:rsid w:val="004B17BE"/>
    <w:rsid w:val="004B4D8A"/>
    <w:rsid w:val="004B5269"/>
    <w:rsid w:val="004C2CA8"/>
    <w:rsid w:val="004C4368"/>
    <w:rsid w:val="004C6D74"/>
    <w:rsid w:val="004D4148"/>
    <w:rsid w:val="004E028B"/>
    <w:rsid w:val="004F0C4B"/>
    <w:rsid w:val="004F237D"/>
    <w:rsid w:val="004F5F7E"/>
    <w:rsid w:val="00504863"/>
    <w:rsid w:val="00510635"/>
    <w:rsid w:val="00513336"/>
    <w:rsid w:val="0051410E"/>
    <w:rsid w:val="00530C37"/>
    <w:rsid w:val="00532C30"/>
    <w:rsid w:val="00556F91"/>
    <w:rsid w:val="00571FDF"/>
    <w:rsid w:val="00572565"/>
    <w:rsid w:val="0057431C"/>
    <w:rsid w:val="005822BF"/>
    <w:rsid w:val="00590792"/>
    <w:rsid w:val="00591776"/>
    <w:rsid w:val="00591DBA"/>
    <w:rsid w:val="00591F88"/>
    <w:rsid w:val="005A3A9B"/>
    <w:rsid w:val="005B60B1"/>
    <w:rsid w:val="005B6779"/>
    <w:rsid w:val="005C28F9"/>
    <w:rsid w:val="005C46EA"/>
    <w:rsid w:val="005D02A1"/>
    <w:rsid w:val="005D11BD"/>
    <w:rsid w:val="005D68DF"/>
    <w:rsid w:val="005D756F"/>
    <w:rsid w:val="005E378F"/>
    <w:rsid w:val="005F2B0F"/>
    <w:rsid w:val="00602046"/>
    <w:rsid w:val="00602074"/>
    <w:rsid w:val="00603FD2"/>
    <w:rsid w:val="00605E3D"/>
    <w:rsid w:val="006102C5"/>
    <w:rsid w:val="00610922"/>
    <w:rsid w:val="006140EF"/>
    <w:rsid w:val="00614391"/>
    <w:rsid w:val="00615641"/>
    <w:rsid w:val="006169C1"/>
    <w:rsid w:val="00636618"/>
    <w:rsid w:val="00642F07"/>
    <w:rsid w:val="006525D5"/>
    <w:rsid w:val="006536CB"/>
    <w:rsid w:val="00654E67"/>
    <w:rsid w:val="0065795A"/>
    <w:rsid w:val="006622A9"/>
    <w:rsid w:val="00676C8E"/>
    <w:rsid w:val="006809A3"/>
    <w:rsid w:val="006825B2"/>
    <w:rsid w:val="00683EFA"/>
    <w:rsid w:val="006867B0"/>
    <w:rsid w:val="006A0706"/>
    <w:rsid w:val="006A2902"/>
    <w:rsid w:val="006B42E5"/>
    <w:rsid w:val="006B51B4"/>
    <w:rsid w:val="006B57F1"/>
    <w:rsid w:val="006B6372"/>
    <w:rsid w:val="006B6912"/>
    <w:rsid w:val="006C5386"/>
    <w:rsid w:val="006C5997"/>
    <w:rsid w:val="006C5BAF"/>
    <w:rsid w:val="006D14B9"/>
    <w:rsid w:val="006D77F3"/>
    <w:rsid w:val="006E2FC2"/>
    <w:rsid w:val="006E363D"/>
    <w:rsid w:val="006F4954"/>
    <w:rsid w:val="00700C37"/>
    <w:rsid w:val="00702234"/>
    <w:rsid w:val="00705583"/>
    <w:rsid w:val="00714B77"/>
    <w:rsid w:val="00720522"/>
    <w:rsid w:val="00721BEE"/>
    <w:rsid w:val="00725A93"/>
    <w:rsid w:val="0073166A"/>
    <w:rsid w:val="007319BA"/>
    <w:rsid w:val="007339C3"/>
    <w:rsid w:val="007350E0"/>
    <w:rsid w:val="0075106B"/>
    <w:rsid w:val="007517B3"/>
    <w:rsid w:val="00767840"/>
    <w:rsid w:val="007753CB"/>
    <w:rsid w:val="00775A7A"/>
    <w:rsid w:val="00777CE7"/>
    <w:rsid w:val="00785B31"/>
    <w:rsid w:val="00790C92"/>
    <w:rsid w:val="0079761B"/>
    <w:rsid w:val="007B4F31"/>
    <w:rsid w:val="007B53B4"/>
    <w:rsid w:val="007D159F"/>
    <w:rsid w:val="007D394B"/>
    <w:rsid w:val="007D3BC8"/>
    <w:rsid w:val="007D76D8"/>
    <w:rsid w:val="007F4CDF"/>
    <w:rsid w:val="007F69E3"/>
    <w:rsid w:val="008103D8"/>
    <w:rsid w:val="00816ABA"/>
    <w:rsid w:val="00817FA6"/>
    <w:rsid w:val="00823DA9"/>
    <w:rsid w:val="00833157"/>
    <w:rsid w:val="008358B9"/>
    <w:rsid w:val="008367A7"/>
    <w:rsid w:val="00840032"/>
    <w:rsid w:val="0084145D"/>
    <w:rsid w:val="00866CFD"/>
    <w:rsid w:val="00875E34"/>
    <w:rsid w:val="00881BD7"/>
    <w:rsid w:val="00883563"/>
    <w:rsid w:val="00886F5B"/>
    <w:rsid w:val="0088752C"/>
    <w:rsid w:val="0089082D"/>
    <w:rsid w:val="0089160B"/>
    <w:rsid w:val="00892500"/>
    <w:rsid w:val="00895A3C"/>
    <w:rsid w:val="008975CB"/>
    <w:rsid w:val="008A6FA7"/>
    <w:rsid w:val="008C06C5"/>
    <w:rsid w:val="008C74E9"/>
    <w:rsid w:val="008D2B4C"/>
    <w:rsid w:val="008F1A8B"/>
    <w:rsid w:val="008F2293"/>
    <w:rsid w:val="00900168"/>
    <w:rsid w:val="009036B7"/>
    <w:rsid w:val="009128CA"/>
    <w:rsid w:val="009209E6"/>
    <w:rsid w:val="00923214"/>
    <w:rsid w:val="00925587"/>
    <w:rsid w:val="009262D1"/>
    <w:rsid w:val="009340E3"/>
    <w:rsid w:val="00936000"/>
    <w:rsid w:val="009509A1"/>
    <w:rsid w:val="009607C8"/>
    <w:rsid w:val="009607E1"/>
    <w:rsid w:val="00964989"/>
    <w:rsid w:val="00964BF3"/>
    <w:rsid w:val="00976095"/>
    <w:rsid w:val="009814E7"/>
    <w:rsid w:val="00982D39"/>
    <w:rsid w:val="00985E8F"/>
    <w:rsid w:val="00987277"/>
    <w:rsid w:val="009A142A"/>
    <w:rsid w:val="009A5562"/>
    <w:rsid w:val="009B37C3"/>
    <w:rsid w:val="009B5F5F"/>
    <w:rsid w:val="009D362C"/>
    <w:rsid w:val="009D566F"/>
    <w:rsid w:val="009D704C"/>
    <w:rsid w:val="009D7242"/>
    <w:rsid w:val="009E1845"/>
    <w:rsid w:val="009E26AF"/>
    <w:rsid w:val="009E71D9"/>
    <w:rsid w:val="009F5CD5"/>
    <w:rsid w:val="00A03E6B"/>
    <w:rsid w:val="00A0489D"/>
    <w:rsid w:val="00A062F6"/>
    <w:rsid w:val="00A13761"/>
    <w:rsid w:val="00A13CD8"/>
    <w:rsid w:val="00A14A75"/>
    <w:rsid w:val="00A22277"/>
    <w:rsid w:val="00A279E2"/>
    <w:rsid w:val="00A302D3"/>
    <w:rsid w:val="00A3393F"/>
    <w:rsid w:val="00A36AED"/>
    <w:rsid w:val="00A4275E"/>
    <w:rsid w:val="00A428C9"/>
    <w:rsid w:val="00A440A2"/>
    <w:rsid w:val="00A60D52"/>
    <w:rsid w:val="00A6630F"/>
    <w:rsid w:val="00A72CE9"/>
    <w:rsid w:val="00A72EB6"/>
    <w:rsid w:val="00A732A4"/>
    <w:rsid w:val="00A73817"/>
    <w:rsid w:val="00A76399"/>
    <w:rsid w:val="00A81F0C"/>
    <w:rsid w:val="00A92C73"/>
    <w:rsid w:val="00AA0392"/>
    <w:rsid w:val="00AA292C"/>
    <w:rsid w:val="00AA3ED0"/>
    <w:rsid w:val="00AA69FF"/>
    <w:rsid w:val="00AB257A"/>
    <w:rsid w:val="00AC150C"/>
    <w:rsid w:val="00AC18F1"/>
    <w:rsid w:val="00AC1DDD"/>
    <w:rsid w:val="00AC29F7"/>
    <w:rsid w:val="00AD18D5"/>
    <w:rsid w:val="00AD2939"/>
    <w:rsid w:val="00AD42E9"/>
    <w:rsid w:val="00AE3060"/>
    <w:rsid w:val="00AE3B88"/>
    <w:rsid w:val="00AE4BFB"/>
    <w:rsid w:val="00AE6BEE"/>
    <w:rsid w:val="00B0457A"/>
    <w:rsid w:val="00B05A35"/>
    <w:rsid w:val="00B075D3"/>
    <w:rsid w:val="00B10038"/>
    <w:rsid w:val="00B13563"/>
    <w:rsid w:val="00B2078B"/>
    <w:rsid w:val="00B23576"/>
    <w:rsid w:val="00B32E8E"/>
    <w:rsid w:val="00B40D26"/>
    <w:rsid w:val="00B40D6C"/>
    <w:rsid w:val="00B43689"/>
    <w:rsid w:val="00B55A0D"/>
    <w:rsid w:val="00B63262"/>
    <w:rsid w:val="00B7550A"/>
    <w:rsid w:val="00B82646"/>
    <w:rsid w:val="00B842A0"/>
    <w:rsid w:val="00B84EB6"/>
    <w:rsid w:val="00B877AC"/>
    <w:rsid w:val="00B9212B"/>
    <w:rsid w:val="00B939C0"/>
    <w:rsid w:val="00B96F96"/>
    <w:rsid w:val="00BA0CAE"/>
    <w:rsid w:val="00BA38B4"/>
    <w:rsid w:val="00BA42AC"/>
    <w:rsid w:val="00BA58C4"/>
    <w:rsid w:val="00BC4175"/>
    <w:rsid w:val="00BC6015"/>
    <w:rsid w:val="00BD503B"/>
    <w:rsid w:val="00BD7084"/>
    <w:rsid w:val="00BF0C07"/>
    <w:rsid w:val="00BF49A0"/>
    <w:rsid w:val="00BF74E4"/>
    <w:rsid w:val="00C05D52"/>
    <w:rsid w:val="00C173CB"/>
    <w:rsid w:val="00C17B52"/>
    <w:rsid w:val="00C31AD6"/>
    <w:rsid w:val="00C35F28"/>
    <w:rsid w:val="00C5560A"/>
    <w:rsid w:val="00C55799"/>
    <w:rsid w:val="00C758A0"/>
    <w:rsid w:val="00C7667D"/>
    <w:rsid w:val="00C7720D"/>
    <w:rsid w:val="00C8188C"/>
    <w:rsid w:val="00C9117F"/>
    <w:rsid w:val="00C9339D"/>
    <w:rsid w:val="00CA69AC"/>
    <w:rsid w:val="00CB1D88"/>
    <w:rsid w:val="00CB3B53"/>
    <w:rsid w:val="00CB5DCB"/>
    <w:rsid w:val="00CC4417"/>
    <w:rsid w:val="00CD553D"/>
    <w:rsid w:val="00CE3A8B"/>
    <w:rsid w:val="00CE65B2"/>
    <w:rsid w:val="00CE7A55"/>
    <w:rsid w:val="00CF00B4"/>
    <w:rsid w:val="00CF156B"/>
    <w:rsid w:val="00CF1831"/>
    <w:rsid w:val="00D02290"/>
    <w:rsid w:val="00D2316D"/>
    <w:rsid w:val="00D27FFE"/>
    <w:rsid w:val="00D31897"/>
    <w:rsid w:val="00D37F44"/>
    <w:rsid w:val="00D402D7"/>
    <w:rsid w:val="00D47D1A"/>
    <w:rsid w:val="00D56126"/>
    <w:rsid w:val="00D60F5F"/>
    <w:rsid w:val="00D61D97"/>
    <w:rsid w:val="00D73CAD"/>
    <w:rsid w:val="00D77FA8"/>
    <w:rsid w:val="00D8069C"/>
    <w:rsid w:val="00D808F4"/>
    <w:rsid w:val="00D83630"/>
    <w:rsid w:val="00D8555C"/>
    <w:rsid w:val="00D86C10"/>
    <w:rsid w:val="00D9051E"/>
    <w:rsid w:val="00D908D2"/>
    <w:rsid w:val="00DB2161"/>
    <w:rsid w:val="00DC4925"/>
    <w:rsid w:val="00DD608E"/>
    <w:rsid w:val="00DE16AE"/>
    <w:rsid w:val="00DE3718"/>
    <w:rsid w:val="00DE6F86"/>
    <w:rsid w:val="00DE7DE6"/>
    <w:rsid w:val="00DF00EC"/>
    <w:rsid w:val="00DF5964"/>
    <w:rsid w:val="00E0328F"/>
    <w:rsid w:val="00E05050"/>
    <w:rsid w:val="00E170E9"/>
    <w:rsid w:val="00E20228"/>
    <w:rsid w:val="00E24316"/>
    <w:rsid w:val="00E247B4"/>
    <w:rsid w:val="00E41FB2"/>
    <w:rsid w:val="00E47A7F"/>
    <w:rsid w:val="00E512B5"/>
    <w:rsid w:val="00E546F1"/>
    <w:rsid w:val="00E65121"/>
    <w:rsid w:val="00E66C83"/>
    <w:rsid w:val="00E712EC"/>
    <w:rsid w:val="00E714ED"/>
    <w:rsid w:val="00E71885"/>
    <w:rsid w:val="00E764FF"/>
    <w:rsid w:val="00E80C4B"/>
    <w:rsid w:val="00E811AB"/>
    <w:rsid w:val="00E93626"/>
    <w:rsid w:val="00E93998"/>
    <w:rsid w:val="00E95686"/>
    <w:rsid w:val="00EA02BF"/>
    <w:rsid w:val="00EA3B29"/>
    <w:rsid w:val="00EC1523"/>
    <w:rsid w:val="00EC1EF7"/>
    <w:rsid w:val="00EC63E6"/>
    <w:rsid w:val="00EC6898"/>
    <w:rsid w:val="00ED4A71"/>
    <w:rsid w:val="00ED6354"/>
    <w:rsid w:val="00EE69C2"/>
    <w:rsid w:val="00EF5984"/>
    <w:rsid w:val="00EF7838"/>
    <w:rsid w:val="00F15986"/>
    <w:rsid w:val="00F16947"/>
    <w:rsid w:val="00F17E35"/>
    <w:rsid w:val="00F315D8"/>
    <w:rsid w:val="00F34D23"/>
    <w:rsid w:val="00F46382"/>
    <w:rsid w:val="00F51281"/>
    <w:rsid w:val="00F53BD8"/>
    <w:rsid w:val="00F6056E"/>
    <w:rsid w:val="00F623A9"/>
    <w:rsid w:val="00F70395"/>
    <w:rsid w:val="00F709BB"/>
    <w:rsid w:val="00F74D84"/>
    <w:rsid w:val="00F75CEE"/>
    <w:rsid w:val="00F77C88"/>
    <w:rsid w:val="00F91FB9"/>
    <w:rsid w:val="00F9250A"/>
    <w:rsid w:val="00F931AE"/>
    <w:rsid w:val="00F97258"/>
    <w:rsid w:val="00FA09E2"/>
    <w:rsid w:val="00FA1613"/>
    <w:rsid w:val="00FA2CE1"/>
    <w:rsid w:val="00FA334E"/>
    <w:rsid w:val="00FB0C47"/>
    <w:rsid w:val="00FB2EDB"/>
    <w:rsid w:val="00FC4C87"/>
    <w:rsid w:val="00FD3134"/>
    <w:rsid w:val="00FF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FCA05"/>
  <w15:docId w15:val="{2C247E10-59A2-454D-8067-55E50F94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228"/>
  </w:style>
  <w:style w:type="paragraph" w:styleId="Heading1">
    <w:name w:val="heading 1"/>
    <w:basedOn w:val="Normal"/>
    <w:next w:val="Normal"/>
    <w:link w:val="Heading1Char"/>
    <w:uiPriority w:val="9"/>
    <w:qFormat/>
    <w:rsid w:val="00510635"/>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AA3E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4B17B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D27FF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D27FF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228"/>
    <w:rPr>
      <w:color w:val="0000FF" w:themeColor="hyperlink"/>
      <w:u w:val="single"/>
    </w:rPr>
  </w:style>
  <w:style w:type="paragraph" w:styleId="ListParagraph">
    <w:name w:val="List Paragraph"/>
    <w:aliases w:val="Tabel"/>
    <w:basedOn w:val="Normal"/>
    <w:link w:val="ListParagraphChar"/>
    <w:uiPriority w:val="34"/>
    <w:qFormat/>
    <w:rsid w:val="00D8555C"/>
    <w:pPr>
      <w:ind w:left="720"/>
      <w:contextualSpacing/>
    </w:pPr>
  </w:style>
  <w:style w:type="paragraph" w:customStyle="1" w:styleId="Default">
    <w:name w:val="Default"/>
    <w:rsid w:val="009B37C3"/>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FootnoteText">
    <w:name w:val="footnote text"/>
    <w:basedOn w:val="Normal"/>
    <w:link w:val="FootnoteTextChar"/>
    <w:uiPriority w:val="99"/>
    <w:rsid w:val="00360C4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60C4F"/>
    <w:rPr>
      <w:rFonts w:eastAsia="Times New Roman" w:cs="Times New Roman"/>
      <w:sz w:val="20"/>
      <w:szCs w:val="20"/>
    </w:rPr>
  </w:style>
  <w:style w:type="character" w:styleId="FootnoteReference">
    <w:name w:val="footnote reference"/>
    <w:basedOn w:val="DefaultParagraphFont"/>
    <w:uiPriority w:val="99"/>
    <w:rsid w:val="00360C4F"/>
    <w:rPr>
      <w:rFonts w:cs="Times New Roman"/>
      <w:vertAlign w:val="superscript"/>
    </w:rPr>
  </w:style>
  <w:style w:type="paragraph" w:styleId="BalloonText">
    <w:name w:val="Balloon Text"/>
    <w:basedOn w:val="Normal"/>
    <w:link w:val="BalloonTextChar"/>
    <w:uiPriority w:val="99"/>
    <w:semiHidden/>
    <w:unhideWhenUsed/>
    <w:rsid w:val="00360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4F"/>
    <w:rPr>
      <w:rFonts w:ascii="Tahoma" w:hAnsi="Tahoma" w:cs="Tahoma"/>
      <w:sz w:val="16"/>
      <w:szCs w:val="16"/>
    </w:rPr>
  </w:style>
  <w:style w:type="paragraph" w:styleId="Header">
    <w:name w:val="header"/>
    <w:basedOn w:val="Normal"/>
    <w:link w:val="HeaderChar"/>
    <w:uiPriority w:val="99"/>
    <w:unhideWhenUsed/>
    <w:rsid w:val="008F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293"/>
  </w:style>
  <w:style w:type="paragraph" w:styleId="Footer">
    <w:name w:val="footer"/>
    <w:basedOn w:val="Normal"/>
    <w:link w:val="FooterChar"/>
    <w:uiPriority w:val="99"/>
    <w:unhideWhenUsed/>
    <w:rsid w:val="008F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293"/>
  </w:style>
  <w:style w:type="character" w:styleId="CommentReference">
    <w:name w:val="annotation reference"/>
    <w:basedOn w:val="DefaultParagraphFont"/>
    <w:uiPriority w:val="99"/>
    <w:semiHidden/>
    <w:unhideWhenUsed/>
    <w:rsid w:val="004F0C4B"/>
    <w:rPr>
      <w:sz w:val="16"/>
      <w:szCs w:val="16"/>
    </w:rPr>
  </w:style>
  <w:style w:type="paragraph" w:styleId="CommentText">
    <w:name w:val="annotation text"/>
    <w:basedOn w:val="Normal"/>
    <w:link w:val="CommentTextChar"/>
    <w:uiPriority w:val="99"/>
    <w:semiHidden/>
    <w:unhideWhenUsed/>
    <w:rsid w:val="004F0C4B"/>
    <w:pPr>
      <w:spacing w:line="240" w:lineRule="auto"/>
    </w:pPr>
    <w:rPr>
      <w:sz w:val="20"/>
      <w:szCs w:val="20"/>
    </w:rPr>
  </w:style>
  <w:style w:type="character" w:customStyle="1" w:styleId="CommentTextChar">
    <w:name w:val="Comment Text Char"/>
    <w:basedOn w:val="DefaultParagraphFont"/>
    <w:link w:val="CommentText"/>
    <w:uiPriority w:val="99"/>
    <w:semiHidden/>
    <w:rsid w:val="004F0C4B"/>
    <w:rPr>
      <w:sz w:val="20"/>
      <w:szCs w:val="20"/>
    </w:rPr>
  </w:style>
  <w:style w:type="paragraph" w:styleId="CommentSubject">
    <w:name w:val="annotation subject"/>
    <w:basedOn w:val="CommentText"/>
    <w:next w:val="CommentText"/>
    <w:link w:val="CommentSubjectChar"/>
    <w:uiPriority w:val="99"/>
    <w:semiHidden/>
    <w:unhideWhenUsed/>
    <w:rsid w:val="004F0C4B"/>
    <w:rPr>
      <w:b/>
      <w:bCs/>
    </w:rPr>
  </w:style>
  <w:style w:type="character" w:customStyle="1" w:styleId="CommentSubjectChar">
    <w:name w:val="Comment Subject Char"/>
    <w:basedOn w:val="CommentTextChar"/>
    <w:link w:val="CommentSubject"/>
    <w:uiPriority w:val="99"/>
    <w:semiHidden/>
    <w:rsid w:val="004F0C4B"/>
    <w:rPr>
      <w:b/>
      <w:bCs/>
      <w:sz w:val="20"/>
      <w:szCs w:val="20"/>
    </w:rPr>
  </w:style>
  <w:style w:type="character" w:customStyle="1" w:styleId="Heading1Char">
    <w:name w:val="Heading 1 Char"/>
    <w:basedOn w:val="DefaultParagraphFont"/>
    <w:link w:val="Heading1"/>
    <w:uiPriority w:val="9"/>
    <w:rsid w:val="00510635"/>
    <w:rPr>
      <w:rFonts w:asciiTheme="majorHAnsi" w:eastAsiaTheme="majorEastAsia" w:hAnsiTheme="majorHAnsi" w:cstheme="majorBidi"/>
      <w:b/>
      <w:bCs/>
      <w:color w:val="365F91" w:themeColor="accent1" w:themeShade="BF"/>
      <w:sz w:val="28"/>
      <w:szCs w:val="28"/>
      <w:lang w:val="id-ID"/>
    </w:rPr>
  </w:style>
  <w:style w:type="table" w:styleId="TableGrid">
    <w:name w:val="Table Grid"/>
    <w:basedOn w:val="TableNormal"/>
    <w:uiPriority w:val="59"/>
    <w:rsid w:val="00510635"/>
    <w:pPr>
      <w:spacing w:after="0" w:line="240" w:lineRule="auto"/>
    </w:pPr>
    <w:rPr>
      <w:rFonts w:ascii="Times New Roman" w:hAnsi="Times New Roman"/>
      <w:sz w:val="24"/>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E811A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811AB"/>
    <w:rPr>
      <w:rFonts w:ascii="Times New Roman" w:eastAsia="Times New Roman" w:hAnsi="Times New Roman" w:cs="Times New Roman"/>
      <w:b/>
      <w:sz w:val="24"/>
      <w:szCs w:val="20"/>
    </w:rPr>
  </w:style>
  <w:style w:type="character" w:styleId="EndnoteReference">
    <w:name w:val="endnote reference"/>
    <w:uiPriority w:val="99"/>
    <w:unhideWhenUsed/>
    <w:rsid w:val="00006ED1"/>
    <w:rPr>
      <w:vertAlign w:val="superscript"/>
    </w:rPr>
  </w:style>
  <w:style w:type="paragraph" w:styleId="EndnoteText">
    <w:name w:val="endnote text"/>
    <w:basedOn w:val="Normal"/>
    <w:link w:val="EndnoteTextChar"/>
    <w:uiPriority w:val="99"/>
    <w:unhideWhenUsed/>
    <w:rsid w:val="00006ED1"/>
    <w:pPr>
      <w:spacing w:after="0" w:line="240" w:lineRule="auto"/>
      <w:ind w:firstLine="706"/>
      <w:jc w:val="both"/>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06ED1"/>
    <w:rPr>
      <w:rFonts w:ascii="Calibri" w:eastAsia="Calibri" w:hAnsi="Calibri" w:cs="Times New Roman"/>
      <w:sz w:val="20"/>
      <w:szCs w:val="20"/>
    </w:rPr>
  </w:style>
  <w:style w:type="character" w:customStyle="1" w:styleId="Heading6Char">
    <w:name w:val="Heading 6 Char"/>
    <w:basedOn w:val="DefaultParagraphFont"/>
    <w:link w:val="Heading6"/>
    <w:uiPriority w:val="9"/>
    <w:semiHidden/>
    <w:rsid w:val="00D27FFE"/>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D27FFE"/>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aliases w:val="Tabel Char"/>
    <w:link w:val="ListParagraph"/>
    <w:uiPriority w:val="34"/>
    <w:rsid w:val="00BD503B"/>
  </w:style>
  <w:style w:type="character" w:customStyle="1" w:styleId="Heading2Char">
    <w:name w:val="Heading 2 Char"/>
    <w:basedOn w:val="DefaultParagraphFont"/>
    <w:link w:val="Heading2"/>
    <w:uiPriority w:val="9"/>
    <w:semiHidden/>
    <w:rsid w:val="00AA3ED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4B17BE"/>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AC1DDD"/>
    <w:pPr>
      <w:spacing w:after="0" w:line="240" w:lineRule="auto"/>
    </w:pPr>
    <w:rPr>
      <w:rFonts w:ascii="Times New Roman" w:hAnsi="Times New Roman"/>
      <w:sz w:val="24"/>
      <w:lang w:val="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haryono@unesa.ac.id" TargetMode="External"/><Relationship Id="rId13" Type="http://schemas.openxmlformats.org/officeDocument/2006/relationships/hyperlink" Target="https://events.ethicalcorp.com/reports/docs/548965/EC-MagazineMay-2019.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i.org/10.1177/1049732312468251"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bs.com.au/news/tourism-industry-suffers-as-bushfireimages-scare-off-international-travell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049732312468251"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bit.ly/2O4i6AY" TargetMode="External"/><Relationship Id="rId23" Type="http://schemas.openxmlformats.org/officeDocument/2006/relationships/fontTable" Target="fontTable.xml"/><Relationship Id="rId10" Type="http://schemas.openxmlformats.org/officeDocument/2006/relationships/hyperlink" Target="https://doi.org/10.1002/978111930337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heguardian.com/commentisfree/2019/nov/21/intraditional-language-there-is-no-word-for-disability"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25303B66834E719DB20CBCD3BCFFA2"/>
        <w:category>
          <w:name w:val="General"/>
          <w:gallery w:val="placeholder"/>
        </w:category>
        <w:types>
          <w:type w:val="bbPlcHdr"/>
        </w:types>
        <w:behaviors>
          <w:behavior w:val="content"/>
        </w:behaviors>
        <w:guid w:val="{E77CBA03-DB13-4FB3-8CE6-967556845844}"/>
      </w:docPartPr>
      <w:docPartBody>
        <w:p w:rsidR="00382157" w:rsidRDefault="001C008F" w:rsidP="001C008F">
          <w:pPr>
            <w:pStyle w:val="F925303B66834E719DB20CBCD3BCFFA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08F"/>
    <w:rsid w:val="00037D92"/>
    <w:rsid w:val="00051DBF"/>
    <w:rsid w:val="000A0F5C"/>
    <w:rsid w:val="000C26A9"/>
    <w:rsid w:val="001A0631"/>
    <w:rsid w:val="001B14FF"/>
    <w:rsid w:val="001C008F"/>
    <w:rsid w:val="001D3289"/>
    <w:rsid w:val="00253B5A"/>
    <w:rsid w:val="002774F3"/>
    <w:rsid w:val="00305888"/>
    <w:rsid w:val="00336DB0"/>
    <w:rsid w:val="0036459E"/>
    <w:rsid w:val="00382157"/>
    <w:rsid w:val="00432D50"/>
    <w:rsid w:val="004630BE"/>
    <w:rsid w:val="004C39E0"/>
    <w:rsid w:val="004F173F"/>
    <w:rsid w:val="0062189C"/>
    <w:rsid w:val="006768BA"/>
    <w:rsid w:val="00747176"/>
    <w:rsid w:val="00944CDB"/>
    <w:rsid w:val="009B4309"/>
    <w:rsid w:val="009C2823"/>
    <w:rsid w:val="00A03C28"/>
    <w:rsid w:val="00A86766"/>
    <w:rsid w:val="00AB57F5"/>
    <w:rsid w:val="00B00D92"/>
    <w:rsid w:val="00B02982"/>
    <w:rsid w:val="00C165D3"/>
    <w:rsid w:val="00C32D7C"/>
    <w:rsid w:val="00C3717C"/>
    <w:rsid w:val="00CE5393"/>
    <w:rsid w:val="00CF14D7"/>
    <w:rsid w:val="00D34BD2"/>
    <w:rsid w:val="00D84B98"/>
    <w:rsid w:val="00E34E2D"/>
    <w:rsid w:val="00ED6876"/>
    <w:rsid w:val="00F11A79"/>
    <w:rsid w:val="00F1440A"/>
    <w:rsid w:val="00FD2A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25303B66834E719DB20CBCD3BCFFA2">
    <w:name w:val="F925303B66834E719DB20CBCD3BCFFA2"/>
    <w:rsid w:val="001C0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434C0-AFCE-4530-9D92-F5ABB841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Dhidhin Noer Ady Rahmanto, Musdholifah: Pengaruh Literasi Keuangan....</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Penulis 1: Judul Artikel Jurnal</dc:title>
  <dc:creator>ariffajarnid</dc:creator>
  <cp:lastModifiedBy>365 Pro Plus</cp:lastModifiedBy>
  <cp:revision>8</cp:revision>
  <cp:lastPrinted>2018-02-09T01:30:00Z</cp:lastPrinted>
  <dcterms:created xsi:type="dcterms:W3CDTF">2020-09-27T15:57:00Z</dcterms:created>
  <dcterms:modified xsi:type="dcterms:W3CDTF">2022-12-19T11:40:00Z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bc05a43b-9f3a-3317-a6d8-8851aef64878</vt:lpwstr>
  </property>
  <property fmtid="{D5CDD505-2E9C-101B-9397-08002B2CF9AE}" pid="24" name="Mendeley Citation Style_1">
    <vt:lpwstr>http://www.zotero.org/styles/apa</vt:lpwstr>
  </property>
</Properties>
</file>