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58" w:rsidRPr="00A507A7" w:rsidRDefault="00F22B58" w:rsidP="00F22B58">
      <w:pPr>
        <w:jc w:val="center"/>
        <w:rPr>
          <w:iCs/>
          <w:color w:val="000000" w:themeColor="text1"/>
          <w:sz w:val="22"/>
          <w:szCs w:val="22"/>
          <w:lang w:val="en-GB"/>
        </w:rPr>
      </w:pPr>
      <w:r w:rsidRPr="00A507A7">
        <w:rPr>
          <w:iCs/>
          <w:color w:val="000000" w:themeColor="text1"/>
          <w:sz w:val="22"/>
          <w:szCs w:val="22"/>
          <w:lang w:val="en-GB"/>
        </w:rPr>
        <w:t>Mẫu CBTT/SGDHCM-02</w:t>
      </w:r>
    </w:p>
    <w:p w:rsidR="00F22B58" w:rsidRPr="00A507A7" w:rsidRDefault="00F22B58" w:rsidP="00F22B58">
      <w:pPr>
        <w:jc w:val="center"/>
        <w:rPr>
          <w:i/>
          <w:color w:val="000000" w:themeColor="text1"/>
          <w:sz w:val="22"/>
          <w:szCs w:val="22"/>
          <w:lang w:val="en-GB"/>
        </w:rPr>
      </w:pPr>
      <w:r w:rsidRPr="00A507A7">
        <w:rPr>
          <w:i/>
          <w:color w:val="000000" w:themeColor="text1"/>
          <w:sz w:val="22"/>
          <w:szCs w:val="22"/>
          <w:lang w:val="en-GB"/>
        </w:rPr>
        <w:t xml:space="preserve">Appendix </w:t>
      </w:r>
      <w:r w:rsidRPr="00A507A7">
        <w:rPr>
          <w:i/>
          <w:iCs/>
          <w:color w:val="000000" w:themeColor="text1"/>
          <w:sz w:val="22"/>
          <w:szCs w:val="22"/>
          <w:lang w:val="en-GB"/>
        </w:rPr>
        <w:t>CBTT/SGDHCM-02</w:t>
      </w:r>
    </w:p>
    <w:p w:rsidR="00F22B58" w:rsidRPr="00A507A7" w:rsidRDefault="00F22B58" w:rsidP="00F22B58">
      <w:pPr>
        <w:pStyle w:val="Title"/>
        <w:rPr>
          <w:rFonts w:ascii="Times New Roman" w:hAnsi="Times New Roman"/>
          <w:b w:val="0"/>
          <w:iCs/>
          <w:color w:val="000000" w:themeColor="text1"/>
          <w:sz w:val="22"/>
          <w:szCs w:val="22"/>
          <w:lang w:val="en-GB"/>
        </w:rPr>
      </w:pPr>
      <w:r w:rsidRPr="00A507A7">
        <w:rPr>
          <w:rFonts w:ascii="Times New Roman" w:hAnsi="Times New Roman"/>
          <w:b w:val="0"/>
          <w:iCs/>
          <w:color w:val="000000" w:themeColor="text1"/>
          <w:sz w:val="22"/>
          <w:szCs w:val="22"/>
          <w:lang w:val="en-GB"/>
        </w:rPr>
        <w:t>(Ban hành kèm theo Quyết định số 340/QĐ-</w:t>
      </w:r>
      <w:proofErr w:type="gramStart"/>
      <w:r w:rsidRPr="00A507A7">
        <w:rPr>
          <w:rFonts w:ascii="Times New Roman" w:hAnsi="Times New Roman"/>
          <w:b w:val="0"/>
          <w:iCs/>
          <w:color w:val="000000" w:themeColor="text1"/>
          <w:sz w:val="22"/>
          <w:szCs w:val="22"/>
          <w:lang w:val="en-GB"/>
        </w:rPr>
        <w:t>SGDHCM  ngày</w:t>
      </w:r>
      <w:proofErr w:type="gramEnd"/>
      <w:r w:rsidRPr="00A507A7">
        <w:rPr>
          <w:rFonts w:ascii="Times New Roman" w:hAnsi="Times New Roman"/>
          <w:b w:val="0"/>
          <w:iCs/>
          <w:color w:val="000000" w:themeColor="text1"/>
          <w:sz w:val="22"/>
          <w:szCs w:val="22"/>
          <w:lang w:val="en-GB"/>
        </w:rPr>
        <w:t xml:space="preserve"> 19 tháng 08 năm 2016 của </w:t>
      </w:r>
    </w:p>
    <w:p w:rsidR="00F22B58" w:rsidRPr="00A507A7" w:rsidRDefault="00F22B58" w:rsidP="00F22B58">
      <w:pPr>
        <w:jc w:val="center"/>
        <w:rPr>
          <w:iCs/>
          <w:snapToGrid w:val="0"/>
          <w:color w:val="000000" w:themeColor="text1"/>
          <w:sz w:val="22"/>
          <w:szCs w:val="22"/>
          <w:lang w:val="en-GB"/>
        </w:rPr>
      </w:pPr>
      <w:r w:rsidRPr="00A507A7">
        <w:rPr>
          <w:iCs/>
          <w:snapToGrid w:val="0"/>
          <w:color w:val="000000" w:themeColor="text1"/>
          <w:sz w:val="22"/>
          <w:szCs w:val="22"/>
          <w:lang w:val="en-GB"/>
        </w:rPr>
        <w:t>TGĐ SGDCK TPHCM về Quy chế Công bố thông tin tại SGDCK TPHCM)</w:t>
      </w:r>
    </w:p>
    <w:p w:rsidR="00F22B58" w:rsidRPr="00A507A7" w:rsidRDefault="00F22B58" w:rsidP="00F22B58">
      <w:pPr>
        <w:jc w:val="center"/>
        <w:rPr>
          <w:i/>
          <w:color w:val="000000" w:themeColor="text1"/>
          <w:sz w:val="22"/>
          <w:szCs w:val="22"/>
          <w:lang w:val="en-GB"/>
        </w:rPr>
      </w:pPr>
      <w:r w:rsidRPr="00A507A7">
        <w:rPr>
          <w:i/>
          <w:color w:val="000000" w:themeColor="text1"/>
          <w:sz w:val="22"/>
          <w:szCs w:val="22"/>
          <w:lang w:val="en-GB"/>
        </w:rPr>
        <w:t>(Promulgated with the Decision No 340/QĐ-</w:t>
      </w:r>
      <w:proofErr w:type="gramStart"/>
      <w:r w:rsidRPr="00A507A7">
        <w:rPr>
          <w:i/>
          <w:color w:val="000000" w:themeColor="text1"/>
          <w:sz w:val="22"/>
          <w:szCs w:val="22"/>
          <w:lang w:val="en-GB"/>
        </w:rPr>
        <w:t>SGDHCM  on</w:t>
      </w:r>
      <w:proofErr w:type="gramEnd"/>
      <w:r w:rsidRPr="00A507A7">
        <w:rPr>
          <w:i/>
          <w:color w:val="000000" w:themeColor="text1"/>
          <w:sz w:val="22"/>
          <w:szCs w:val="22"/>
          <w:lang w:val="en-GB"/>
        </w:rPr>
        <w:t xml:space="preserve"> August 19, 2016 of the Hochiminh Stock Exchange on Disclosure of Information Regulation on Hochiminh Stock Exchange)</w:t>
      </w:r>
    </w:p>
    <w:p w:rsidR="00F22B58" w:rsidRPr="00A507A7" w:rsidRDefault="00F22B58" w:rsidP="00F22B58">
      <w:pPr>
        <w:jc w:val="center"/>
        <w:rPr>
          <w:i/>
          <w:color w:val="000000" w:themeColor="text1"/>
          <w:sz w:val="22"/>
          <w:szCs w:val="22"/>
          <w:lang w:val="en-GB"/>
        </w:rPr>
      </w:pPr>
    </w:p>
    <w:tbl>
      <w:tblPr>
        <w:tblW w:w="5000" w:type="pct"/>
        <w:tblLook w:val="0000" w:firstRow="0" w:lastRow="0" w:firstColumn="0" w:lastColumn="0" w:noHBand="0" w:noVBand="0"/>
      </w:tblPr>
      <w:tblGrid>
        <w:gridCol w:w="3918"/>
        <w:gridCol w:w="5658"/>
      </w:tblGrid>
      <w:tr w:rsidR="00F22B58" w:rsidRPr="00A507A7" w:rsidTr="008E6AF4">
        <w:trPr>
          <w:trHeight w:val="558"/>
        </w:trPr>
        <w:tc>
          <w:tcPr>
            <w:tcW w:w="2046" w:type="pct"/>
          </w:tcPr>
          <w:p w:rsidR="003758C3" w:rsidRDefault="003758C3" w:rsidP="003758C3">
            <w:pPr>
              <w:autoSpaceDE w:val="0"/>
              <w:autoSpaceDN w:val="0"/>
              <w:adjustRightInd w:val="0"/>
              <w:jc w:val="center"/>
              <w:rPr>
                <w:b/>
                <w:bCs/>
                <w:lang w:val="nl-NL"/>
              </w:rPr>
            </w:pPr>
            <w:r>
              <w:rPr>
                <w:b/>
                <w:bCs/>
                <w:lang w:val="nl-NL"/>
              </w:rPr>
              <w:t>TẬP ĐOÀN TÂN TẠO</w:t>
            </w:r>
          </w:p>
          <w:p w:rsidR="00F22B58" w:rsidRPr="00A507A7" w:rsidRDefault="003758C3" w:rsidP="003758C3">
            <w:pPr>
              <w:jc w:val="center"/>
              <w:rPr>
                <w:b/>
                <w:color w:val="000000" w:themeColor="text1"/>
                <w:lang w:val="en-GB"/>
              </w:rPr>
            </w:pPr>
            <w:r>
              <w:rPr>
                <w:b/>
                <w:bCs/>
                <w:lang w:val="nl-NL"/>
              </w:rPr>
              <w:t>CÔNG TY CP ĐT&amp;CN TÂN TẠO</w:t>
            </w:r>
          </w:p>
          <w:p w:rsidR="00F22B58" w:rsidRPr="00A507A7" w:rsidRDefault="00F22B58" w:rsidP="00724D66">
            <w:pPr>
              <w:jc w:val="center"/>
              <w:rPr>
                <w:b/>
                <w:color w:val="000000" w:themeColor="text1"/>
                <w:lang w:val="en-GB"/>
              </w:rPr>
            </w:pPr>
          </w:p>
          <w:p w:rsidR="00F22B58" w:rsidRDefault="003758C3" w:rsidP="00724D66">
            <w:pPr>
              <w:jc w:val="center"/>
              <w:rPr>
                <w:b/>
                <w:color w:val="000000" w:themeColor="text1"/>
                <w:lang w:val="en-GB"/>
              </w:rPr>
            </w:pPr>
            <w:r>
              <w:rPr>
                <w:b/>
                <w:color w:val="000000" w:themeColor="text1"/>
                <w:lang w:val="en-GB"/>
              </w:rPr>
              <w:t>TAN TAO GROUP</w:t>
            </w:r>
          </w:p>
          <w:p w:rsidR="003758C3" w:rsidRPr="00A507A7" w:rsidRDefault="003758C3" w:rsidP="00724D66">
            <w:pPr>
              <w:jc w:val="center"/>
              <w:rPr>
                <w:b/>
                <w:color w:val="000000" w:themeColor="text1"/>
                <w:lang w:val="en-GB"/>
              </w:rPr>
            </w:pPr>
            <w:r>
              <w:rPr>
                <w:b/>
                <w:color w:val="000000" w:themeColor="text1"/>
                <w:lang w:val="en-GB"/>
              </w:rPr>
              <w:t>TAN TAO INVESTMENT AND INDUSTRY CORPORATION</w:t>
            </w:r>
          </w:p>
        </w:tc>
        <w:tc>
          <w:tcPr>
            <w:tcW w:w="2954" w:type="pct"/>
          </w:tcPr>
          <w:p w:rsidR="00F22B58" w:rsidRPr="00A507A7" w:rsidRDefault="00F22B58" w:rsidP="00724D66">
            <w:pPr>
              <w:spacing w:line="305" w:lineRule="auto"/>
              <w:ind w:firstLine="252"/>
              <w:jc w:val="center"/>
              <w:rPr>
                <w:b/>
                <w:color w:val="000000" w:themeColor="text1"/>
                <w:lang w:val="en-GB"/>
              </w:rPr>
            </w:pPr>
            <w:r w:rsidRPr="00A507A7">
              <w:rPr>
                <w:b/>
                <w:color w:val="000000" w:themeColor="text1"/>
                <w:lang w:val="en-GB"/>
              </w:rPr>
              <w:t>CỘNG HOÀ XÃ HỘI CHỦ NGHĨA VIỆT NAM</w:t>
            </w:r>
          </w:p>
          <w:p w:rsidR="00F22B58" w:rsidRPr="00A507A7" w:rsidRDefault="00F22B58" w:rsidP="00724D66">
            <w:pPr>
              <w:jc w:val="center"/>
              <w:rPr>
                <w:b/>
                <w:color w:val="000000" w:themeColor="text1"/>
                <w:sz w:val="26"/>
                <w:szCs w:val="26"/>
                <w:lang w:val="en-GB"/>
              </w:rPr>
            </w:pPr>
            <w:r w:rsidRPr="00A507A7">
              <w:rPr>
                <w:b/>
                <w:color w:val="000000" w:themeColor="text1"/>
                <w:sz w:val="26"/>
                <w:szCs w:val="26"/>
                <w:lang w:val="en-GB"/>
              </w:rPr>
              <w:t>Độc lập - Tự do - Hạnh phúc</w:t>
            </w:r>
          </w:p>
          <w:p w:rsidR="00F22B58" w:rsidRPr="00A507A7" w:rsidRDefault="00F22B58" w:rsidP="00724D66">
            <w:pPr>
              <w:jc w:val="center"/>
              <w:rPr>
                <w:b/>
                <w:color w:val="000000" w:themeColor="text1"/>
                <w:sz w:val="26"/>
                <w:szCs w:val="26"/>
                <w:lang w:val="en-GB"/>
              </w:rPr>
            </w:pPr>
            <w:r w:rsidRPr="00A507A7">
              <w:rPr>
                <w:b/>
                <w:i/>
                <w:color w:val="000000" w:themeColor="text1"/>
                <w:sz w:val="26"/>
                <w:szCs w:val="26"/>
                <w:lang w:val="en-GB"/>
              </w:rPr>
              <w:t>THE SOCIALIST REPUBLIC OF VIETNAM</w:t>
            </w:r>
            <w:r w:rsidRPr="00A507A7">
              <w:rPr>
                <w:b/>
                <w:i/>
                <w:color w:val="000000" w:themeColor="text1"/>
                <w:sz w:val="26"/>
                <w:szCs w:val="26"/>
                <w:lang w:val="en-GB"/>
              </w:rPr>
              <w:br/>
              <w:t>Independence - Freedom - Happiness</w:t>
            </w:r>
          </w:p>
        </w:tc>
      </w:tr>
      <w:tr w:rsidR="00F22B58" w:rsidRPr="00A507A7" w:rsidTr="008E6AF4">
        <w:trPr>
          <w:trHeight w:val="315"/>
        </w:trPr>
        <w:tc>
          <w:tcPr>
            <w:tcW w:w="2046" w:type="pct"/>
          </w:tcPr>
          <w:p w:rsidR="00F22B58" w:rsidRPr="00A507A7" w:rsidRDefault="00F22B58" w:rsidP="00724D66">
            <w:pPr>
              <w:jc w:val="center"/>
              <w:rPr>
                <w:color w:val="000000" w:themeColor="text1"/>
                <w:lang w:val="en-GB"/>
              </w:rPr>
            </w:pPr>
          </w:p>
        </w:tc>
        <w:tc>
          <w:tcPr>
            <w:tcW w:w="2954" w:type="pct"/>
          </w:tcPr>
          <w:p w:rsidR="00F22B58" w:rsidRPr="00A507A7" w:rsidRDefault="00F22B58" w:rsidP="00724D66">
            <w:pPr>
              <w:jc w:val="center"/>
              <w:rPr>
                <w:b/>
                <w:color w:val="000000" w:themeColor="text1"/>
                <w:lang w:val="en-GB"/>
              </w:rPr>
            </w:pPr>
            <w:r>
              <w:rPr>
                <w:b/>
                <w:noProof/>
                <w:color w:val="000000" w:themeColor="text1"/>
              </w:rPr>
              <mc:AlternateContent>
                <mc:Choice Requires="wps">
                  <w:drawing>
                    <wp:anchor distT="0" distB="0" distL="114300" distR="114300" simplePos="0" relativeHeight="251660288" behindDoc="0" locked="0" layoutInCell="1" allowOverlap="1" wp14:anchorId="0ED0D137" wp14:editId="7BF6EECA">
                      <wp:simplePos x="0" y="0"/>
                      <wp:positionH relativeFrom="column">
                        <wp:posOffset>660400</wp:posOffset>
                      </wp:positionH>
                      <wp:positionV relativeFrom="paragraph">
                        <wp:posOffset>56515</wp:posOffset>
                      </wp:positionV>
                      <wp:extent cx="2182495" cy="0"/>
                      <wp:effectExtent l="12700" t="8890" r="5080" b="10160"/>
                      <wp:wrapNone/>
                      <wp:docPr id="3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45pt" to="223.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2T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"/>
                  </w:pict>
                </mc:Fallback>
              </mc:AlternateContent>
            </w:r>
            <w:r>
              <w:rPr>
                <w:b/>
                <w:noProof/>
                <w:color w:val="000000" w:themeColor="text1"/>
              </w:rPr>
              <mc:AlternateContent>
                <mc:Choice Requires="wps">
                  <w:drawing>
                    <wp:anchor distT="0" distB="0" distL="114300" distR="114300" simplePos="0" relativeHeight="251659264" behindDoc="0" locked="0" layoutInCell="1" allowOverlap="1" wp14:anchorId="4B33A3FB" wp14:editId="1726C3E8">
                      <wp:simplePos x="0" y="0"/>
                      <wp:positionH relativeFrom="column">
                        <wp:posOffset>-2125980</wp:posOffset>
                      </wp:positionH>
                      <wp:positionV relativeFrom="paragraph">
                        <wp:posOffset>114300</wp:posOffset>
                      </wp:positionV>
                      <wp:extent cx="1371600" cy="0"/>
                      <wp:effectExtent l="7620" t="9525" r="11430" b="9525"/>
                      <wp:wrapNone/>
                      <wp:docPr id="3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9pt" to="-59.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xm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"/>
                  </w:pict>
                </mc:Fallback>
              </mc:AlternateContent>
            </w:r>
          </w:p>
        </w:tc>
      </w:tr>
      <w:tr w:rsidR="00F22B58" w:rsidRPr="00A507A7" w:rsidTr="008E6AF4">
        <w:tc>
          <w:tcPr>
            <w:tcW w:w="2046" w:type="pct"/>
          </w:tcPr>
          <w:p w:rsidR="00F22B58" w:rsidRPr="00A507A7" w:rsidRDefault="00F22B58" w:rsidP="008E6AF4">
            <w:pPr>
              <w:rPr>
                <w:color w:val="000000" w:themeColor="text1"/>
                <w:sz w:val="26"/>
                <w:szCs w:val="26"/>
                <w:lang w:val="en-GB"/>
              </w:rPr>
            </w:pPr>
            <w:r w:rsidRPr="00A507A7">
              <w:rPr>
                <w:color w:val="000000" w:themeColor="text1"/>
                <w:sz w:val="26"/>
                <w:szCs w:val="26"/>
                <w:lang w:val="en-GB"/>
              </w:rPr>
              <w:t>Số/No.:</w:t>
            </w:r>
            <w:r w:rsidR="00BD71E6">
              <w:rPr>
                <w:color w:val="000000" w:themeColor="text1"/>
                <w:sz w:val="26"/>
                <w:szCs w:val="26"/>
                <w:lang w:val="en-GB"/>
              </w:rPr>
              <w:t xml:space="preserve"> </w:t>
            </w:r>
            <w:r w:rsidR="00B15A45">
              <w:rPr>
                <w:color w:val="000000" w:themeColor="text1"/>
                <w:sz w:val="26"/>
                <w:szCs w:val="26"/>
                <w:lang w:val="en-GB"/>
              </w:rPr>
              <w:t>…</w:t>
            </w:r>
            <w:r w:rsidR="008E6AF4">
              <w:rPr>
                <w:color w:val="000000" w:themeColor="text1"/>
                <w:sz w:val="26"/>
                <w:szCs w:val="26"/>
                <w:lang w:val="en-GB"/>
              </w:rPr>
              <w:t xml:space="preserve">… </w:t>
            </w:r>
            <w:r w:rsidR="00BD71E6">
              <w:rPr>
                <w:color w:val="000000" w:themeColor="text1"/>
                <w:sz w:val="26"/>
                <w:szCs w:val="26"/>
                <w:lang w:val="en-GB"/>
              </w:rPr>
              <w:t>/TB-ITACO/17</w:t>
            </w:r>
            <w:r w:rsidR="00204FF3">
              <w:rPr>
                <w:color w:val="000000" w:themeColor="text1"/>
                <w:sz w:val="26"/>
                <w:szCs w:val="26"/>
                <w:lang w:val="en-GB"/>
              </w:rPr>
              <w:t xml:space="preserve">             </w:t>
            </w:r>
            <w:r w:rsidRPr="00A507A7">
              <w:rPr>
                <w:color w:val="000000" w:themeColor="text1"/>
                <w:sz w:val="26"/>
                <w:szCs w:val="26"/>
                <w:lang w:val="en-GB"/>
              </w:rPr>
              <w:t xml:space="preserve">     </w:t>
            </w:r>
          </w:p>
        </w:tc>
        <w:tc>
          <w:tcPr>
            <w:tcW w:w="2954" w:type="pct"/>
          </w:tcPr>
          <w:p w:rsidR="00F22B58" w:rsidRPr="00A507A7" w:rsidRDefault="00F22B58" w:rsidP="00724D66">
            <w:pPr>
              <w:pStyle w:val="Heading7"/>
              <w:ind w:left="0" w:firstLine="0"/>
              <w:jc w:val="both"/>
              <w:rPr>
                <w:rFonts w:ascii="Times New Roman" w:hAnsi="Times New Roman"/>
                <w:color w:val="000000" w:themeColor="text1"/>
                <w:szCs w:val="26"/>
                <w:lang w:val="en-GB"/>
              </w:rPr>
            </w:pPr>
            <w:r w:rsidRPr="00A507A7">
              <w:rPr>
                <w:rFonts w:ascii="Times New Roman" w:hAnsi="Times New Roman"/>
                <w:i w:val="0"/>
                <w:color w:val="000000" w:themeColor="text1"/>
                <w:szCs w:val="26"/>
                <w:lang w:val="en-GB"/>
              </w:rPr>
              <w:t xml:space="preserve">                  </w:t>
            </w:r>
            <w:r>
              <w:rPr>
                <w:rFonts w:ascii="Times New Roman" w:hAnsi="Times New Roman"/>
                <w:i w:val="0"/>
                <w:color w:val="000000" w:themeColor="text1"/>
                <w:szCs w:val="26"/>
                <w:lang w:val="en-GB"/>
              </w:rPr>
              <w:t>TpHCM</w:t>
            </w:r>
            <w:r w:rsidRPr="00A507A7">
              <w:rPr>
                <w:rFonts w:ascii="Times New Roman" w:hAnsi="Times New Roman"/>
                <w:color w:val="000000" w:themeColor="text1"/>
                <w:szCs w:val="26"/>
                <w:lang w:val="en-GB"/>
              </w:rPr>
              <w:t>, ngày</w:t>
            </w:r>
            <w:r w:rsidR="00DE27A9">
              <w:rPr>
                <w:rFonts w:ascii="Times New Roman" w:hAnsi="Times New Roman"/>
                <w:color w:val="000000" w:themeColor="text1"/>
                <w:szCs w:val="26"/>
                <w:lang w:val="en-GB"/>
              </w:rPr>
              <w:t xml:space="preserve"> </w:t>
            </w:r>
            <w:r w:rsidR="00D5412E">
              <w:rPr>
                <w:rFonts w:ascii="Times New Roman" w:hAnsi="Times New Roman"/>
                <w:color w:val="000000" w:themeColor="text1"/>
                <w:szCs w:val="26"/>
                <w:lang w:val="en-GB"/>
              </w:rPr>
              <w:t>22</w:t>
            </w:r>
            <w:r w:rsidRPr="00A507A7">
              <w:rPr>
                <w:rFonts w:ascii="Times New Roman" w:hAnsi="Times New Roman"/>
                <w:color w:val="000000" w:themeColor="text1"/>
                <w:szCs w:val="26"/>
                <w:lang w:val="en-GB"/>
              </w:rPr>
              <w:t xml:space="preserve"> tháng</w:t>
            </w:r>
            <w:r>
              <w:rPr>
                <w:rFonts w:ascii="Times New Roman" w:hAnsi="Times New Roman"/>
                <w:color w:val="000000" w:themeColor="text1"/>
                <w:szCs w:val="26"/>
                <w:lang w:val="en-GB"/>
              </w:rPr>
              <w:t xml:space="preserve"> </w:t>
            </w:r>
            <w:r w:rsidR="00AB656D">
              <w:rPr>
                <w:rFonts w:ascii="Times New Roman" w:hAnsi="Times New Roman"/>
                <w:color w:val="000000" w:themeColor="text1"/>
                <w:szCs w:val="26"/>
                <w:lang w:val="en-GB"/>
              </w:rPr>
              <w:t>0</w:t>
            </w:r>
            <w:r w:rsidR="000E415B">
              <w:rPr>
                <w:rFonts w:ascii="Times New Roman" w:hAnsi="Times New Roman"/>
                <w:color w:val="000000" w:themeColor="text1"/>
                <w:szCs w:val="26"/>
                <w:lang w:val="en-GB"/>
              </w:rPr>
              <w:t>6</w:t>
            </w:r>
            <w:r w:rsidRPr="00A507A7">
              <w:rPr>
                <w:rFonts w:ascii="Times New Roman" w:hAnsi="Times New Roman"/>
                <w:color w:val="000000" w:themeColor="text1"/>
                <w:szCs w:val="26"/>
                <w:lang w:val="en-GB"/>
              </w:rPr>
              <w:t xml:space="preserve"> năm</w:t>
            </w:r>
            <w:r>
              <w:rPr>
                <w:rFonts w:ascii="Times New Roman" w:hAnsi="Times New Roman"/>
                <w:color w:val="000000" w:themeColor="text1"/>
                <w:szCs w:val="26"/>
                <w:lang w:val="en-GB"/>
              </w:rPr>
              <w:t xml:space="preserve"> 201</w:t>
            </w:r>
            <w:r w:rsidR="00AB656D">
              <w:rPr>
                <w:rFonts w:ascii="Times New Roman" w:hAnsi="Times New Roman"/>
                <w:color w:val="000000" w:themeColor="text1"/>
                <w:szCs w:val="26"/>
                <w:lang w:val="en-GB"/>
              </w:rPr>
              <w:t>7</w:t>
            </w:r>
            <w:r w:rsidRPr="00A507A7">
              <w:rPr>
                <w:rFonts w:ascii="Times New Roman" w:hAnsi="Times New Roman"/>
                <w:color w:val="000000" w:themeColor="text1"/>
                <w:szCs w:val="26"/>
                <w:lang w:val="en-GB"/>
              </w:rPr>
              <w:t xml:space="preserve">    </w:t>
            </w:r>
          </w:p>
          <w:p w:rsidR="00F22B58" w:rsidRPr="00A507A7" w:rsidRDefault="00F22B58" w:rsidP="00D5412E">
            <w:pPr>
              <w:rPr>
                <w:color w:val="000000" w:themeColor="text1"/>
                <w:lang w:val="en-GB"/>
              </w:rPr>
            </w:pPr>
            <w:r w:rsidRPr="00A507A7">
              <w:rPr>
                <w:i/>
                <w:color w:val="000000" w:themeColor="text1"/>
                <w:sz w:val="26"/>
                <w:szCs w:val="26"/>
                <w:lang w:val="en-GB"/>
              </w:rPr>
              <w:t xml:space="preserve">                  </w:t>
            </w:r>
            <w:r>
              <w:rPr>
                <w:i/>
                <w:color w:val="000000" w:themeColor="text1"/>
                <w:sz w:val="26"/>
                <w:szCs w:val="26"/>
                <w:lang w:val="en-GB"/>
              </w:rPr>
              <w:t>HCMC</w:t>
            </w:r>
            <w:r w:rsidRPr="00A507A7">
              <w:rPr>
                <w:i/>
                <w:color w:val="000000" w:themeColor="text1"/>
                <w:sz w:val="26"/>
                <w:szCs w:val="26"/>
                <w:lang w:val="en-GB"/>
              </w:rPr>
              <w:t>,</w:t>
            </w:r>
            <w:r w:rsidRPr="00A507A7">
              <w:rPr>
                <w:color w:val="000000" w:themeColor="text1"/>
                <w:lang w:val="en-GB"/>
              </w:rPr>
              <w:t xml:space="preserve"> </w:t>
            </w:r>
            <w:r w:rsidRPr="00A507A7">
              <w:rPr>
                <w:i/>
                <w:color w:val="000000" w:themeColor="text1"/>
                <w:sz w:val="26"/>
                <w:szCs w:val="26"/>
                <w:lang w:val="en-GB"/>
              </w:rPr>
              <w:t>day</w:t>
            </w:r>
            <w:r w:rsidR="009D771D">
              <w:rPr>
                <w:i/>
                <w:color w:val="000000" w:themeColor="text1"/>
                <w:sz w:val="26"/>
                <w:szCs w:val="26"/>
                <w:lang w:val="en-GB"/>
              </w:rPr>
              <w:t xml:space="preserve"> </w:t>
            </w:r>
            <w:r w:rsidR="00D5412E">
              <w:rPr>
                <w:i/>
                <w:color w:val="000000" w:themeColor="text1"/>
                <w:sz w:val="26"/>
                <w:szCs w:val="26"/>
                <w:lang w:val="en-GB"/>
              </w:rPr>
              <w:t>22</w:t>
            </w:r>
            <w:r w:rsidRPr="00A507A7">
              <w:rPr>
                <w:color w:val="000000" w:themeColor="text1"/>
                <w:szCs w:val="26"/>
                <w:lang w:val="en-GB"/>
              </w:rPr>
              <w:t xml:space="preserve"> </w:t>
            </w:r>
            <w:r w:rsidRPr="00A507A7">
              <w:rPr>
                <w:i/>
                <w:color w:val="000000" w:themeColor="text1"/>
                <w:sz w:val="26"/>
                <w:szCs w:val="26"/>
                <w:lang w:val="en-GB"/>
              </w:rPr>
              <w:t xml:space="preserve">month </w:t>
            </w:r>
            <w:r w:rsidR="00AB656D">
              <w:rPr>
                <w:i/>
                <w:color w:val="000000" w:themeColor="text1"/>
                <w:sz w:val="26"/>
                <w:szCs w:val="26"/>
                <w:lang w:val="en-GB"/>
              </w:rPr>
              <w:t>0</w:t>
            </w:r>
            <w:r w:rsidR="000E415B">
              <w:rPr>
                <w:i/>
                <w:color w:val="000000" w:themeColor="text1"/>
                <w:sz w:val="26"/>
                <w:szCs w:val="26"/>
                <w:lang w:val="en-GB"/>
              </w:rPr>
              <w:t>6</w:t>
            </w:r>
            <w:r w:rsidRPr="00A507A7">
              <w:rPr>
                <w:color w:val="000000" w:themeColor="text1"/>
                <w:szCs w:val="26"/>
                <w:lang w:val="en-GB"/>
              </w:rPr>
              <w:t xml:space="preserve"> </w:t>
            </w:r>
            <w:r w:rsidRPr="00A507A7">
              <w:rPr>
                <w:i/>
                <w:color w:val="000000" w:themeColor="text1"/>
                <w:sz w:val="26"/>
                <w:szCs w:val="26"/>
                <w:lang w:val="en-GB"/>
              </w:rPr>
              <w:t>year</w:t>
            </w:r>
            <w:r>
              <w:rPr>
                <w:i/>
                <w:color w:val="000000" w:themeColor="text1"/>
                <w:sz w:val="26"/>
                <w:szCs w:val="26"/>
                <w:lang w:val="en-GB"/>
              </w:rPr>
              <w:t xml:space="preserve"> 201</w:t>
            </w:r>
            <w:r w:rsidR="00AB656D">
              <w:rPr>
                <w:i/>
                <w:color w:val="000000" w:themeColor="text1"/>
                <w:sz w:val="26"/>
                <w:szCs w:val="26"/>
                <w:lang w:val="en-GB"/>
              </w:rPr>
              <w:t>7</w:t>
            </w:r>
            <w:r>
              <w:rPr>
                <w:color w:val="000000" w:themeColor="text1"/>
                <w:szCs w:val="26"/>
                <w:lang w:val="en-GB"/>
              </w:rPr>
              <w:t xml:space="preserve">  </w:t>
            </w:r>
          </w:p>
        </w:tc>
      </w:tr>
    </w:tbl>
    <w:p w:rsidR="00F22B58" w:rsidRPr="00A507A7" w:rsidRDefault="00F22B58" w:rsidP="00F22B58">
      <w:pPr>
        <w:jc w:val="center"/>
        <w:rPr>
          <w:b/>
          <w:bCs/>
          <w:color w:val="000000" w:themeColor="text1"/>
          <w:lang w:val="en-GB"/>
        </w:rPr>
      </w:pPr>
    </w:p>
    <w:tbl>
      <w:tblPr>
        <w:tblW w:w="5000" w:type="pct"/>
        <w:tblBorders>
          <w:insideH w:val="single" w:sz="4" w:space="0" w:color="auto"/>
          <w:insideV w:val="single" w:sz="4" w:space="0" w:color="auto"/>
        </w:tblBorders>
        <w:tblLook w:val="04A0" w:firstRow="1" w:lastRow="0" w:firstColumn="1" w:lastColumn="0" w:noHBand="0" w:noVBand="1"/>
      </w:tblPr>
      <w:tblGrid>
        <w:gridCol w:w="4658"/>
        <w:gridCol w:w="4918"/>
      </w:tblGrid>
      <w:tr w:rsidR="00F22B58" w:rsidRPr="00A507A7" w:rsidTr="008E6AF4">
        <w:trPr>
          <w:trHeight w:val="1956"/>
        </w:trPr>
        <w:tc>
          <w:tcPr>
            <w:tcW w:w="2432" w:type="pct"/>
          </w:tcPr>
          <w:p w:rsidR="00F22B58" w:rsidRPr="00A507A7" w:rsidRDefault="00F22B58" w:rsidP="00724D66">
            <w:pPr>
              <w:autoSpaceDE w:val="0"/>
              <w:autoSpaceDN w:val="0"/>
              <w:adjustRightInd w:val="0"/>
              <w:jc w:val="center"/>
              <w:rPr>
                <w:b/>
                <w:bCs/>
                <w:color w:val="000000" w:themeColor="text1"/>
                <w:sz w:val="28"/>
                <w:szCs w:val="28"/>
                <w:lang w:val="en-GB"/>
              </w:rPr>
            </w:pPr>
            <w:r w:rsidRPr="00A507A7">
              <w:rPr>
                <w:b/>
                <w:bCs/>
                <w:color w:val="000000" w:themeColor="text1"/>
                <w:sz w:val="28"/>
                <w:szCs w:val="28"/>
                <w:lang w:val="en-GB"/>
              </w:rPr>
              <w:t xml:space="preserve">CÔNG BỐ THÔNG TIN </w:t>
            </w:r>
          </w:p>
          <w:p w:rsidR="00F22B58" w:rsidRPr="00A507A7" w:rsidRDefault="00F22B58" w:rsidP="00724D66">
            <w:pPr>
              <w:autoSpaceDE w:val="0"/>
              <w:autoSpaceDN w:val="0"/>
              <w:adjustRightInd w:val="0"/>
              <w:jc w:val="center"/>
              <w:rPr>
                <w:b/>
                <w:bCs/>
                <w:color w:val="000000" w:themeColor="text1"/>
                <w:sz w:val="28"/>
                <w:szCs w:val="28"/>
                <w:lang w:val="en-GB"/>
              </w:rPr>
            </w:pPr>
            <w:r w:rsidRPr="00A507A7">
              <w:rPr>
                <w:b/>
                <w:bCs/>
                <w:color w:val="000000" w:themeColor="text1"/>
                <w:sz w:val="28"/>
                <w:szCs w:val="28"/>
                <w:lang w:val="en-GB"/>
              </w:rPr>
              <w:t>TRÊN CỔNG THÔNG TIN ĐIỆN TỬ CỦA ỦY BAN CHỨNG KHOÁN NHÀ NƯỚC VÀ SGDCK TP.HCM</w:t>
            </w:r>
          </w:p>
          <w:p w:rsidR="00F22B58" w:rsidRPr="00A507A7" w:rsidRDefault="00F22B58" w:rsidP="00724D66">
            <w:pPr>
              <w:jc w:val="center"/>
              <w:rPr>
                <w:b/>
                <w:color w:val="000000" w:themeColor="text1"/>
                <w:sz w:val="28"/>
                <w:szCs w:val="28"/>
                <w:lang w:val="en-GB"/>
              </w:rPr>
            </w:pPr>
          </w:p>
        </w:tc>
        <w:tc>
          <w:tcPr>
            <w:tcW w:w="2568" w:type="pct"/>
          </w:tcPr>
          <w:p w:rsidR="00F22B58" w:rsidRPr="00A507A7" w:rsidRDefault="00F22B58" w:rsidP="00724D66">
            <w:pPr>
              <w:tabs>
                <w:tab w:val="center" w:pos="4394"/>
                <w:tab w:val="right" w:pos="8788"/>
              </w:tabs>
              <w:jc w:val="center"/>
              <w:rPr>
                <w:b/>
                <w:color w:val="000000" w:themeColor="text1"/>
                <w:sz w:val="28"/>
                <w:szCs w:val="28"/>
                <w:lang w:val="en-GB"/>
              </w:rPr>
            </w:pPr>
            <w:r w:rsidRPr="00A507A7">
              <w:rPr>
                <w:b/>
                <w:bCs/>
                <w:color w:val="000000" w:themeColor="text1"/>
                <w:sz w:val="28"/>
                <w:szCs w:val="28"/>
                <w:lang w:val="en-GB"/>
              </w:rPr>
              <w:t>DISCLOSURE OF INFORMATION ON THE STATE SECURITIES COMMISION’S PORTAL AND HOCHIMINH STOCK EXCHANGE’S PORTAL</w:t>
            </w:r>
          </w:p>
        </w:tc>
      </w:tr>
    </w:tbl>
    <w:p w:rsidR="00F22B58" w:rsidRPr="00A507A7" w:rsidRDefault="00F22B58" w:rsidP="00F22B58">
      <w:pPr>
        <w:autoSpaceDE w:val="0"/>
        <w:autoSpaceDN w:val="0"/>
        <w:adjustRightInd w:val="0"/>
        <w:rPr>
          <w:bCs/>
          <w:i/>
          <w:color w:val="000000" w:themeColor="text1"/>
          <w:sz w:val="22"/>
          <w:szCs w:val="22"/>
          <w:lang w:val="en-GB"/>
        </w:rPr>
      </w:pPr>
    </w:p>
    <w:tbl>
      <w:tblPr>
        <w:tblW w:w="5000" w:type="pct"/>
        <w:tblLook w:val="01E0" w:firstRow="1" w:lastRow="1" w:firstColumn="1" w:lastColumn="1" w:noHBand="0" w:noVBand="0"/>
      </w:tblPr>
      <w:tblGrid>
        <w:gridCol w:w="2564"/>
        <w:gridCol w:w="7012"/>
      </w:tblGrid>
      <w:tr w:rsidR="00F22B58" w:rsidRPr="00A507A7" w:rsidTr="008E6AF4">
        <w:tc>
          <w:tcPr>
            <w:tcW w:w="1339" w:type="pct"/>
          </w:tcPr>
          <w:p w:rsidR="00F22B58" w:rsidRPr="00A507A7" w:rsidRDefault="00F22B58" w:rsidP="00724D66">
            <w:pPr>
              <w:tabs>
                <w:tab w:val="left" w:pos="510"/>
              </w:tabs>
              <w:spacing w:before="120"/>
              <w:jc w:val="center"/>
              <w:rPr>
                <w:color w:val="000000" w:themeColor="text1"/>
                <w:sz w:val="26"/>
                <w:szCs w:val="26"/>
                <w:lang w:val="en-GB"/>
              </w:rPr>
            </w:pPr>
            <w:r w:rsidRPr="00A507A7">
              <w:rPr>
                <w:color w:val="000000" w:themeColor="text1"/>
                <w:sz w:val="26"/>
                <w:szCs w:val="26"/>
                <w:lang w:val="en-GB"/>
              </w:rPr>
              <w:t xml:space="preserve">       Kính gửi/ To:</w:t>
            </w:r>
          </w:p>
        </w:tc>
        <w:tc>
          <w:tcPr>
            <w:tcW w:w="3661" w:type="pct"/>
          </w:tcPr>
          <w:p w:rsidR="00F22B58" w:rsidRPr="00A507A7" w:rsidRDefault="00F22B58" w:rsidP="00724D66">
            <w:pPr>
              <w:spacing w:before="120"/>
              <w:rPr>
                <w:color w:val="000000" w:themeColor="text1"/>
                <w:sz w:val="26"/>
                <w:szCs w:val="26"/>
                <w:lang w:val="en-GB"/>
              </w:rPr>
            </w:pPr>
            <w:r w:rsidRPr="00A507A7">
              <w:rPr>
                <w:color w:val="000000" w:themeColor="text1"/>
                <w:sz w:val="26"/>
                <w:szCs w:val="26"/>
                <w:lang w:val="en-GB"/>
              </w:rPr>
              <w:t>- Ủy ban Chứng k</w:t>
            </w:r>
            <w:r w:rsidRPr="00A507A7">
              <w:rPr>
                <w:color w:val="000000" w:themeColor="text1"/>
                <w:sz w:val="26"/>
                <w:szCs w:val="26"/>
                <w:highlight w:val="white"/>
                <w:lang w:val="en-GB"/>
              </w:rPr>
              <w:t>hoán</w:t>
            </w:r>
            <w:r w:rsidRPr="00A507A7">
              <w:rPr>
                <w:color w:val="000000" w:themeColor="text1"/>
                <w:sz w:val="26"/>
                <w:szCs w:val="26"/>
                <w:lang w:val="en-GB"/>
              </w:rPr>
              <w:t xml:space="preserve"> Nhà nước/ </w:t>
            </w:r>
            <w:r w:rsidRPr="00A507A7">
              <w:rPr>
                <w:i/>
                <w:color w:val="000000" w:themeColor="text1"/>
                <w:sz w:val="26"/>
                <w:szCs w:val="26"/>
                <w:lang w:val="en-GB"/>
              </w:rPr>
              <w:t>The State Securities Commission</w:t>
            </w:r>
            <w:r w:rsidRPr="00A507A7">
              <w:rPr>
                <w:color w:val="000000" w:themeColor="text1"/>
                <w:sz w:val="26"/>
                <w:szCs w:val="26"/>
                <w:lang w:val="en-GB"/>
              </w:rPr>
              <w:br/>
              <w:t>- Sở Giao dịch chứng k</w:t>
            </w:r>
            <w:r w:rsidRPr="00A507A7">
              <w:rPr>
                <w:color w:val="000000" w:themeColor="text1"/>
                <w:sz w:val="26"/>
                <w:szCs w:val="26"/>
                <w:highlight w:val="white"/>
                <w:lang w:val="en-GB"/>
              </w:rPr>
              <w:t>hoán</w:t>
            </w:r>
            <w:r w:rsidRPr="00A507A7">
              <w:rPr>
                <w:color w:val="000000" w:themeColor="text1"/>
                <w:sz w:val="26"/>
                <w:szCs w:val="26"/>
                <w:lang w:val="en-GB"/>
              </w:rPr>
              <w:t xml:space="preserve"> TP.HCM/</w:t>
            </w:r>
            <w:r w:rsidRPr="00A507A7">
              <w:rPr>
                <w:i/>
                <w:color w:val="000000" w:themeColor="text1"/>
                <w:sz w:val="26"/>
                <w:szCs w:val="26"/>
                <w:lang w:val="en-GB"/>
              </w:rPr>
              <w:t xml:space="preserve"> Hochiminh Stock Exchange</w:t>
            </w:r>
          </w:p>
        </w:tc>
      </w:tr>
    </w:tbl>
    <w:p w:rsidR="00F22B58" w:rsidRPr="00A507A7" w:rsidRDefault="00F22B58" w:rsidP="00F22B58">
      <w:pPr>
        <w:autoSpaceDE w:val="0"/>
        <w:autoSpaceDN w:val="0"/>
        <w:adjustRightInd w:val="0"/>
        <w:jc w:val="center"/>
        <w:rPr>
          <w:b/>
          <w:bCs/>
          <w:color w:val="000000" w:themeColor="text1"/>
          <w:sz w:val="28"/>
          <w:szCs w:val="28"/>
          <w:lang w:val="en-GB"/>
        </w:rPr>
      </w:pPr>
    </w:p>
    <w:p w:rsidR="00F22B58" w:rsidRPr="00A507A7" w:rsidRDefault="00F22B58" w:rsidP="00F22B58">
      <w:pPr>
        <w:tabs>
          <w:tab w:val="left" w:pos="6435"/>
        </w:tabs>
        <w:autoSpaceDE w:val="0"/>
        <w:autoSpaceDN w:val="0"/>
        <w:adjustRightInd w:val="0"/>
        <w:rPr>
          <w:b/>
          <w:bCs/>
          <w:color w:val="000000" w:themeColor="text1"/>
          <w:sz w:val="26"/>
          <w:szCs w:val="26"/>
          <w:lang w:val="en-GB"/>
        </w:rPr>
      </w:pPr>
    </w:p>
    <w:p w:rsidR="00F22B58" w:rsidRPr="00A507A7" w:rsidRDefault="00F22B58" w:rsidP="003758C3">
      <w:pPr>
        <w:numPr>
          <w:ilvl w:val="0"/>
          <w:numId w:val="2"/>
        </w:numPr>
        <w:autoSpaceDE w:val="0"/>
        <w:autoSpaceDN w:val="0"/>
        <w:adjustRightInd w:val="0"/>
        <w:ind w:left="284" w:hanging="284"/>
        <w:jc w:val="both"/>
        <w:rPr>
          <w:color w:val="000000" w:themeColor="text1"/>
          <w:sz w:val="26"/>
          <w:szCs w:val="26"/>
          <w:lang w:val="en-GB"/>
        </w:rPr>
      </w:pPr>
      <w:r w:rsidRPr="00A507A7">
        <w:rPr>
          <w:color w:val="000000" w:themeColor="text1"/>
          <w:sz w:val="26"/>
          <w:szCs w:val="26"/>
          <w:lang w:val="en-GB"/>
        </w:rPr>
        <w:t xml:space="preserve">Tên tổ chức / </w:t>
      </w:r>
      <w:r w:rsidRPr="00A507A7">
        <w:rPr>
          <w:i/>
          <w:color w:val="000000" w:themeColor="text1"/>
          <w:sz w:val="26"/>
          <w:szCs w:val="26"/>
          <w:lang w:val="en-GB"/>
        </w:rPr>
        <w:t>Organization name</w:t>
      </w:r>
      <w:r w:rsidRPr="00A507A7">
        <w:rPr>
          <w:color w:val="000000" w:themeColor="text1"/>
          <w:sz w:val="26"/>
          <w:szCs w:val="26"/>
          <w:lang w:val="en-GB"/>
        </w:rPr>
        <w:t>:</w:t>
      </w:r>
      <w:r>
        <w:rPr>
          <w:color w:val="000000" w:themeColor="text1"/>
          <w:sz w:val="26"/>
          <w:szCs w:val="26"/>
          <w:lang w:val="en-GB"/>
        </w:rPr>
        <w:t xml:space="preserve"> Công ty Cổ phần Đầu Tư và Công Nghiệp Tân Tạo / </w:t>
      </w:r>
      <w:r w:rsidRPr="00F22B58">
        <w:rPr>
          <w:color w:val="000000" w:themeColor="text1"/>
          <w:sz w:val="26"/>
          <w:szCs w:val="26"/>
          <w:lang w:val="en-GB"/>
        </w:rPr>
        <w:t>Tan Tao Investment and Industry Corporation</w:t>
      </w:r>
      <w:r>
        <w:rPr>
          <w:color w:val="000000" w:themeColor="text1"/>
          <w:sz w:val="26"/>
          <w:szCs w:val="26"/>
          <w:lang w:val="en-GB"/>
        </w:rPr>
        <w:t>.</w:t>
      </w:r>
    </w:p>
    <w:p w:rsidR="00F22B58" w:rsidRPr="00A507A7" w:rsidRDefault="00F22B58" w:rsidP="003758C3">
      <w:pPr>
        <w:numPr>
          <w:ilvl w:val="0"/>
          <w:numId w:val="2"/>
        </w:numPr>
        <w:autoSpaceDE w:val="0"/>
        <w:autoSpaceDN w:val="0"/>
        <w:adjustRightInd w:val="0"/>
        <w:ind w:left="284" w:hanging="284"/>
        <w:jc w:val="both"/>
        <w:rPr>
          <w:color w:val="000000" w:themeColor="text1"/>
          <w:sz w:val="26"/>
          <w:szCs w:val="26"/>
          <w:lang w:val="en-GB"/>
        </w:rPr>
      </w:pPr>
      <w:r w:rsidRPr="00A507A7">
        <w:rPr>
          <w:color w:val="000000" w:themeColor="text1"/>
          <w:sz w:val="26"/>
          <w:szCs w:val="26"/>
          <w:lang w:val="en-GB"/>
        </w:rPr>
        <w:t xml:space="preserve">Mã chứng khoán/ </w:t>
      </w:r>
      <w:r w:rsidRPr="00A507A7">
        <w:rPr>
          <w:i/>
          <w:color w:val="000000" w:themeColor="text1"/>
          <w:sz w:val="26"/>
          <w:szCs w:val="26"/>
          <w:lang w:val="en-GB"/>
        </w:rPr>
        <w:t>Securities Symbol</w:t>
      </w:r>
      <w:r w:rsidRPr="00A507A7">
        <w:rPr>
          <w:color w:val="000000" w:themeColor="text1"/>
          <w:sz w:val="26"/>
          <w:szCs w:val="26"/>
          <w:lang w:val="en-GB"/>
        </w:rPr>
        <w:t>:</w:t>
      </w:r>
      <w:r>
        <w:rPr>
          <w:color w:val="000000" w:themeColor="text1"/>
          <w:sz w:val="26"/>
          <w:szCs w:val="26"/>
          <w:lang w:val="en-GB"/>
        </w:rPr>
        <w:t xml:space="preserve"> ITA</w:t>
      </w:r>
    </w:p>
    <w:p w:rsidR="00F22B58" w:rsidRPr="00A507A7" w:rsidRDefault="00F22B58" w:rsidP="003758C3">
      <w:pPr>
        <w:numPr>
          <w:ilvl w:val="0"/>
          <w:numId w:val="2"/>
        </w:numPr>
        <w:autoSpaceDE w:val="0"/>
        <w:autoSpaceDN w:val="0"/>
        <w:adjustRightInd w:val="0"/>
        <w:ind w:left="284" w:hanging="284"/>
        <w:jc w:val="both"/>
        <w:rPr>
          <w:color w:val="000000" w:themeColor="text1"/>
          <w:sz w:val="26"/>
          <w:szCs w:val="26"/>
          <w:lang w:val="en-GB"/>
        </w:rPr>
      </w:pPr>
      <w:r w:rsidRPr="00A507A7">
        <w:rPr>
          <w:color w:val="000000" w:themeColor="text1"/>
          <w:sz w:val="26"/>
          <w:szCs w:val="26"/>
          <w:lang w:val="en-GB"/>
        </w:rPr>
        <w:t xml:space="preserve">Địa chỉ trụ sở chính/ </w:t>
      </w:r>
      <w:r w:rsidRPr="00A507A7">
        <w:rPr>
          <w:i/>
          <w:color w:val="000000" w:themeColor="text1"/>
          <w:sz w:val="26"/>
          <w:szCs w:val="26"/>
          <w:lang w:val="en-GB"/>
        </w:rPr>
        <w:t>Address</w:t>
      </w:r>
      <w:r w:rsidRPr="00A507A7">
        <w:rPr>
          <w:color w:val="000000" w:themeColor="text1"/>
          <w:sz w:val="26"/>
          <w:szCs w:val="26"/>
          <w:lang w:val="en-GB"/>
        </w:rPr>
        <w:t>:</w:t>
      </w:r>
      <w:r>
        <w:rPr>
          <w:color w:val="000000" w:themeColor="text1"/>
          <w:sz w:val="26"/>
          <w:szCs w:val="26"/>
          <w:lang w:val="en-GB"/>
        </w:rPr>
        <w:t xml:space="preserve"> </w:t>
      </w:r>
      <w:r>
        <w:rPr>
          <w:sz w:val="26"/>
          <w:szCs w:val="26"/>
          <w:lang w:val="nl-NL"/>
        </w:rPr>
        <w:t xml:space="preserve">Lô 16 Đường số 2 KCN Tân Tạo, Quận Bình Tân, Tp.HCM / </w:t>
      </w:r>
      <w:r w:rsidR="00136EB6" w:rsidRPr="00136EB6">
        <w:rPr>
          <w:sz w:val="26"/>
          <w:szCs w:val="26"/>
          <w:lang w:val="nl-NL"/>
        </w:rPr>
        <w:t>Lot 16, Road 2, Tan Tao Industrial Park, Tan Tao A Ward, Binh Tan District, Ho Chi Minh City</w:t>
      </w:r>
      <w:r w:rsidR="00136EB6">
        <w:rPr>
          <w:sz w:val="26"/>
          <w:szCs w:val="26"/>
          <w:lang w:val="nl-NL"/>
        </w:rPr>
        <w:t>.</w:t>
      </w:r>
    </w:p>
    <w:p w:rsidR="00F22B58" w:rsidRPr="00A507A7" w:rsidRDefault="00F22B58" w:rsidP="003758C3">
      <w:pPr>
        <w:numPr>
          <w:ilvl w:val="0"/>
          <w:numId w:val="2"/>
        </w:numPr>
        <w:autoSpaceDE w:val="0"/>
        <w:autoSpaceDN w:val="0"/>
        <w:adjustRightInd w:val="0"/>
        <w:ind w:left="284" w:hanging="284"/>
        <w:jc w:val="both"/>
        <w:rPr>
          <w:color w:val="000000" w:themeColor="text1"/>
          <w:sz w:val="26"/>
          <w:szCs w:val="26"/>
          <w:lang w:val="en-GB"/>
        </w:rPr>
      </w:pPr>
      <w:r w:rsidRPr="00A507A7">
        <w:rPr>
          <w:color w:val="000000" w:themeColor="text1"/>
          <w:sz w:val="26"/>
          <w:szCs w:val="26"/>
          <w:lang w:val="en-GB"/>
        </w:rPr>
        <w:t xml:space="preserve">Điện thoại/ </w:t>
      </w:r>
      <w:r w:rsidRPr="00A507A7">
        <w:rPr>
          <w:i/>
          <w:color w:val="000000" w:themeColor="text1"/>
          <w:sz w:val="26"/>
          <w:szCs w:val="26"/>
          <w:lang w:val="en-GB"/>
        </w:rPr>
        <w:t>Telephone</w:t>
      </w:r>
      <w:r w:rsidRPr="00A507A7">
        <w:rPr>
          <w:color w:val="000000" w:themeColor="text1"/>
          <w:sz w:val="26"/>
          <w:szCs w:val="26"/>
          <w:lang w:val="en-GB"/>
        </w:rPr>
        <w:t>:</w:t>
      </w:r>
      <w:r w:rsidR="00136EB6">
        <w:rPr>
          <w:color w:val="000000" w:themeColor="text1"/>
          <w:sz w:val="26"/>
          <w:szCs w:val="26"/>
          <w:lang w:val="en-GB"/>
        </w:rPr>
        <w:t xml:space="preserve"> </w:t>
      </w:r>
      <w:r w:rsidR="00136EB6">
        <w:rPr>
          <w:sz w:val="26"/>
          <w:szCs w:val="26"/>
          <w:lang w:val="nl-NL"/>
        </w:rPr>
        <w:t>08 37505171/72/73</w:t>
      </w:r>
    </w:p>
    <w:p w:rsidR="00F22B58" w:rsidRPr="00A507A7" w:rsidRDefault="00F22B58" w:rsidP="003758C3">
      <w:pPr>
        <w:numPr>
          <w:ilvl w:val="0"/>
          <w:numId w:val="2"/>
        </w:numPr>
        <w:autoSpaceDE w:val="0"/>
        <w:autoSpaceDN w:val="0"/>
        <w:adjustRightInd w:val="0"/>
        <w:ind w:left="284" w:hanging="284"/>
        <w:jc w:val="both"/>
        <w:rPr>
          <w:color w:val="000000" w:themeColor="text1"/>
          <w:sz w:val="26"/>
          <w:szCs w:val="26"/>
          <w:lang w:val="en-GB"/>
        </w:rPr>
      </w:pPr>
      <w:r w:rsidRPr="00A507A7">
        <w:rPr>
          <w:color w:val="000000" w:themeColor="text1"/>
          <w:sz w:val="26"/>
          <w:szCs w:val="26"/>
          <w:lang w:val="en-GB"/>
        </w:rPr>
        <w:t>Fax:</w:t>
      </w:r>
      <w:r w:rsidR="00136EB6">
        <w:rPr>
          <w:color w:val="000000" w:themeColor="text1"/>
          <w:sz w:val="26"/>
          <w:szCs w:val="26"/>
          <w:lang w:val="en-GB"/>
        </w:rPr>
        <w:t xml:space="preserve"> </w:t>
      </w:r>
      <w:r w:rsidR="00136EB6">
        <w:rPr>
          <w:sz w:val="26"/>
          <w:szCs w:val="26"/>
          <w:lang w:val="nl-NL"/>
        </w:rPr>
        <w:t>08 37508237</w:t>
      </w:r>
    </w:p>
    <w:p w:rsidR="00F22B58" w:rsidRPr="00A507A7" w:rsidRDefault="00F22B58" w:rsidP="003758C3">
      <w:pPr>
        <w:numPr>
          <w:ilvl w:val="0"/>
          <w:numId w:val="2"/>
        </w:numPr>
        <w:autoSpaceDE w:val="0"/>
        <w:autoSpaceDN w:val="0"/>
        <w:adjustRightInd w:val="0"/>
        <w:ind w:left="284" w:hanging="284"/>
        <w:jc w:val="both"/>
        <w:rPr>
          <w:b/>
          <w:color w:val="000000" w:themeColor="text1"/>
          <w:sz w:val="26"/>
          <w:szCs w:val="26"/>
          <w:lang w:val="en-GB"/>
        </w:rPr>
      </w:pPr>
      <w:r w:rsidRPr="00A507A7">
        <w:rPr>
          <w:color w:val="000000" w:themeColor="text1"/>
          <w:sz w:val="26"/>
          <w:szCs w:val="26"/>
          <w:lang w:val="en-GB"/>
        </w:rPr>
        <w:t xml:space="preserve">Người thực hiện công bố thông tin/ </w:t>
      </w:r>
      <w:r w:rsidRPr="00A507A7">
        <w:rPr>
          <w:i/>
          <w:color w:val="000000" w:themeColor="text1"/>
          <w:sz w:val="26"/>
          <w:szCs w:val="26"/>
          <w:lang w:val="en-GB"/>
        </w:rPr>
        <w:t>Submitted by:</w:t>
      </w:r>
      <w:r w:rsidR="00136EB6">
        <w:rPr>
          <w:i/>
          <w:color w:val="000000" w:themeColor="text1"/>
          <w:sz w:val="26"/>
          <w:szCs w:val="26"/>
          <w:lang w:val="en-GB"/>
        </w:rPr>
        <w:t xml:space="preserve"> </w:t>
      </w:r>
      <w:r w:rsidR="006E477B">
        <w:rPr>
          <w:sz w:val="26"/>
          <w:szCs w:val="26"/>
          <w:lang w:val="nl-NL"/>
        </w:rPr>
        <w:t>Thái Văn Mến</w:t>
      </w:r>
    </w:p>
    <w:p w:rsidR="00F22B58" w:rsidRPr="00A507A7" w:rsidRDefault="00F22B58" w:rsidP="003758C3">
      <w:pPr>
        <w:autoSpaceDE w:val="0"/>
        <w:autoSpaceDN w:val="0"/>
        <w:adjustRightInd w:val="0"/>
        <w:ind w:left="284"/>
        <w:jc w:val="both"/>
        <w:rPr>
          <w:color w:val="000000" w:themeColor="text1"/>
          <w:sz w:val="26"/>
          <w:szCs w:val="26"/>
          <w:lang w:val="en-GB"/>
        </w:rPr>
      </w:pPr>
      <w:r w:rsidRPr="00A507A7">
        <w:rPr>
          <w:color w:val="000000" w:themeColor="text1"/>
          <w:sz w:val="26"/>
          <w:szCs w:val="26"/>
          <w:lang w:val="en-GB"/>
        </w:rPr>
        <w:t xml:space="preserve">Chức vụ/ </w:t>
      </w:r>
      <w:r w:rsidRPr="00A507A7">
        <w:rPr>
          <w:i/>
          <w:color w:val="000000" w:themeColor="text1"/>
          <w:sz w:val="26"/>
          <w:szCs w:val="26"/>
          <w:lang w:val="en-GB"/>
        </w:rPr>
        <w:t>Position</w:t>
      </w:r>
      <w:r w:rsidRPr="00A507A7">
        <w:rPr>
          <w:color w:val="000000" w:themeColor="text1"/>
          <w:sz w:val="26"/>
          <w:szCs w:val="26"/>
          <w:lang w:val="en-GB"/>
        </w:rPr>
        <w:t>:</w:t>
      </w:r>
      <w:r w:rsidR="00136EB6">
        <w:rPr>
          <w:color w:val="000000" w:themeColor="text1"/>
          <w:sz w:val="26"/>
          <w:szCs w:val="26"/>
          <w:lang w:val="en-GB"/>
        </w:rPr>
        <w:t xml:space="preserve"> </w:t>
      </w:r>
      <w:r w:rsidR="00136EB6">
        <w:rPr>
          <w:sz w:val="26"/>
          <w:szCs w:val="26"/>
          <w:lang w:val="nl-NL"/>
        </w:rPr>
        <w:t>Tổng giám đốc/</w:t>
      </w:r>
      <w:r w:rsidR="006E477B">
        <w:rPr>
          <w:sz w:val="26"/>
          <w:szCs w:val="26"/>
          <w:lang w:val="nl-NL"/>
        </w:rPr>
        <w:t xml:space="preserve"> </w:t>
      </w:r>
      <w:r w:rsidR="00136EB6" w:rsidRPr="00136EB6">
        <w:rPr>
          <w:sz w:val="26"/>
          <w:szCs w:val="26"/>
          <w:lang w:val="nl-NL"/>
        </w:rPr>
        <w:t>General Director</w:t>
      </w:r>
    </w:p>
    <w:p w:rsidR="00F22B58" w:rsidRPr="00A507A7" w:rsidRDefault="00F22B58" w:rsidP="003758C3">
      <w:pPr>
        <w:tabs>
          <w:tab w:val="right" w:pos="8788"/>
        </w:tabs>
        <w:autoSpaceDE w:val="0"/>
        <w:autoSpaceDN w:val="0"/>
        <w:adjustRightInd w:val="0"/>
        <w:jc w:val="both"/>
        <w:rPr>
          <w:color w:val="000000" w:themeColor="text1"/>
          <w:sz w:val="26"/>
          <w:szCs w:val="26"/>
          <w:lang w:val="en-GB"/>
        </w:rPr>
      </w:pPr>
      <w:r>
        <w:rPr>
          <w:noProof/>
          <w:color w:val="000000" w:themeColor="text1"/>
          <w:sz w:val="26"/>
          <w:szCs w:val="26"/>
        </w:rPr>
        <mc:AlternateContent>
          <mc:Choice Requires="wps">
            <w:drawing>
              <wp:anchor distT="0" distB="0" distL="114300" distR="114300" simplePos="0" relativeHeight="251668480" behindDoc="0" locked="0" layoutInCell="1" allowOverlap="1" wp14:anchorId="6EF973FA" wp14:editId="72E3267E">
                <wp:simplePos x="0" y="0"/>
                <wp:positionH relativeFrom="column">
                  <wp:posOffset>3968750</wp:posOffset>
                </wp:positionH>
                <wp:positionV relativeFrom="paragraph">
                  <wp:posOffset>24765</wp:posOffset>
                </wp:positionV>
                <wp:extent cx="104775" cy="123825"/>
                <wp:effectExtent l="6350" t="5715" r="12700" b="13335"/>
                <wp:wrapNone/>
                <wp:docPr id="3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12.5pt;margin-top:1.95pt;width:8.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"/>
            </w:pict>
          </mc:Fallback>
        </mc:AlternateContent>
      </w:r>
      <w:r>
        <w:rPr>
          <w:noProof/>
          <w:color w:val="000000" w:themeColor="text1"/>
          <w:sz w:val="26"/>
          <w:szCs w:val="26"/>
        </w:rPr>
        <mc:AlternateContent>
          <mc:Choice Requires="wps">
            <w:drawing>
              <wp:anchor distT="0" distB="0" distL="114300" distR="114300" simplePos="0" relativeHeight="251663360" behindDoc="0" locked="0" layoutInCell="1" allowOverlap="1" wp14:anchorId="0F48A68A" wp14:editId="7129ABDC">
                <wp:simplePos x="0" y="0"/>
                <wp:positionH relativeFrom="column">
                  <wp:posOffset>3416300</wp:posOffset>
                </wp:positionH>
                <wp:positionV relativeFrom="paragraph">
                  <wp:posOffset>24765</wp:posOffset>
                </wp:positionV>
                <wp:extent cx="104775" cy="123825"/>
                <wp:effectExtent l="6350" t="5715" r="12700" b="13335"/>
                <wp:wrapNone/>
                <wp:docPr id="3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269pt;margin-top:1.95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"/>
            </w:pict>
          </mc:Fallback>
        </mc:AlternateContent>
      </w:r>
      <w:r>
        <w:rPr>
          <w:noProof/>
          <w:color w:val="000000" w:themeColor="text1"/>
          <w:sz w:val="26"/>
          <w:szCs w:val="26"/>
        </w:rPr>
        <mc:AlternateContent>
          <mc:Choice Requires="wps">
            <w:drawing>
              <wp:anchor distT="0" distB="0" distL="114300" distR="114300" simplePos="0" relativeHeight="251662336" behindDoc="0" locked="0" layoutInCell="1" allowOverlap="1" wp14:anchorId="66B30BCF" wp14:editId="7DD8EBD2">
                <wp:simplePos x="0" y="0"/>
                <wp:positionH relativeFrom="column">
                  <wp:posOffset>2454275</wp:posOffset>
                </wp:positionH>
                <wp:positionV relativeFrom="paragraph">
                  <wp:posOffset>24765</wp:posOffset>
                </wp:positionV>
                <wp:extent cx="104775" cy="123825"/>
                <wp:effectExtent l="6350" t="5715" r="12700" b="13335"/>
                <wp:wrapNone/>
                <wp:docPr id="3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193.25pt;margin-top:1.9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"/>
            </w:pict>
          </mc:Fallback>
        </mc:AlternateContent>
      </w:r>
      <w:r>
        <w:rPr>
          <w:noProof/>
          <w:color w:val="000000" w:themeColor="text1"/>
          <w:sz w:val="26"/>
          <w:szCs w:val="26"/>
        </w:rPr>
        <mc:AlternateContent>
          <mc:Choice Requires="wps">
            <w:drawing>
              <wp:anchor distT="0" distB="0" distL="114300" distR="114300" simplePos="0" relativeHeight="251661312" behindDoc="0" locked="0" layoutInCell="1" allowOverlap="1" wp14:anchorId="05DBDF83" wp14:editId="5F1A609B">
                <wp:simplePos x="0" y="0"/>
                <wp:positionH relativeFrom="column">
                  <wp:posOffset>1654810</wp:posOffset>
                </wp:positionH>
                <wp:positionV relativeFrom="paragraph">
                  <wp:posOffset>24765</wp:posOffset>
                </wp:positionV>
                <wp:extent cx="104775" cy="123825"/>
                <wp:effectExtent l="6985" t="5715" r="12065" b="13335"/>
                <wp:wrapNone/>
                <wp:docPr id="3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130.3pt;margin-top:1.9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"/>
            </w:pict>
          </mc:Fallback>
        </mc:AlternateContent>
      </w:r>
      <w:r w:rsidRPr="00A507A7">
        <w:rPr>
          <w:color w:val="000000" w:themeColor="text1"/>
          <w:sz w:val="26"/>
          <w:szCs w:val="26"/>
          <w:lang w:val="en-GB"/>
        </w:rPr>
        <w:t xml:space="preserve">Loại thông tin công </w:t>
      </w:r>
      <w:proofErr w:type="gramStart"/>
      <w:r w:rsidRPr="00A507A7">
        <w:rPr>
          <w:color w:val="000000" w:themeColor="text1"/>
          <w:sz w:val="26"/>
          <w:szCs w:val="26"/>
          <w:lang w:val="en-GB"/>
        </w:rPr>
        <w:t>bố :</w:t>
      </w:r>
      <w:proofErr w:type="gramEnd"/>
      <w:r w:rsidRPr="00A507A7">
        <w:rPr>
          <w:color w:val="000000" w:themeColor="text1"/>
          <w:sz w:val="26"/>
          <w:szCs w:val="26"/>
          <w:lang w:val="en-GB"/>
        </w:rPr>
        <w:t xml:space="preserve">      định kỳ       bất thường      24h        theo yêu cầu</w:t>
      </w:r>
    </w:p>
    <w:p w:rsidR="00F22B58" w:rsidRPr="00A507A7" w:rsidRDefault="00F22B58" w:rsidP="003758C3">
      <w:pPr>
        <w:autoSpaceDE w:val="0"/>
        <w:autoSpaceDN w:val="0"/>
        <w:adjustRightInd w:val="0"/>
        <w:ind w:left="426" w:hanging="426"/>
        <w:jc w:val="both"/>
        <w:rPr>
          <w:i/>
          <w:color w:val="000000" w:themeColor="text1"/>
          <w:sz w:val="26"/>
          <w:szCs w:val="26"/>
          <w:lang w:val="en-GB"/>
        </w:rPr>
      </w:pPr>
      <w:r>
        <w:rPr>
          <w:i/>
          <w:noProof/>
          <w:color w:val="000000" w:themeColor="text1"/>
          <w:sz w:val="26"/>
          <w:szCs w:val="26"/>
        </w:rPr>
        <mc:AlternateContent>
          <mc:Choice Requires="wps">
            <w:drawing>
              <wp:anchor distT="0" distB="0" distL="114300" distR="114300" simplePos="0" relativeHeight="251664384" behindDoc="0" locked="0" layoutInCell="1" allowOverlap="1" wp14:anchorId="11F9071C" wp14:editId="199266C2">
                <wp:simplePos x="0" y="0"/>
                <wp:positionH relativeFrom="column">
                  <wp:posOffset>4435475</wp:posOffset>
                </wp:positionH>
                <wp:positionV relativeFrom="paragraph">
                  <wp:posOffset>38735</wp:posOffset>
                </wp:positionV>
                <wp:extent cx="104775" cy="123825"/>
                <wp:effectExtent l="6350" t="10160" r="12700" b="8890"/>
                <wp:wrapNone/>
                <wp:docPr id="3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349.25pt;margin-top:3.05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ldHwIAAD4EAAAOAAAAZHJzL2Uyb0RvYy54bWysU9tuEzEQfUfiHyy/k700I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"/>
            </w:pict>
          </mc:Fallback>
        </mc:AlternateContent>
      </w:r>
      <w:r>
        <w:rPr>
          <w:i/>
          <w:noProof/>
          <w:color w:val="000000" w:themeColor="text1"/>
          <w:sz w:val="26"/>
          <w:szCs w:val="26"/>
        </w:rPr>
        <mc:AlternateContent>
          <mc:Choice Requires="wps">
            <w:drawing>
              <wp:anchor distT="0" distB="0" distL="114300" distR="114300" simplePos="0" relativeHeight="251665408" behindDoc="0" locked="0" layoutInCell="1" allowOverlap="1" wp14:anchorId="207CF30D" wp14:editId="7484F3A4">
                <wp:simplePos x="0" y="0"/>
                <wp:positionH relativeFrom="column">
                  <wp:posOffset>3625850</wp:posOffset>
                </wp:positionH>
                <wp:positionV relativeFrom="paragraph">
                  <wp:posOffset>38735</wp:posOffset>
                </wp:positionV>
                <wp:extent cx="104775" cy="123825"/>
                <wp:effectExtent l="6350" t="10160" r="12700" b="8890"/>
                <wp:wrapNone/>
                <wp:docPr id="3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285.5pt;margin-top:3.05pt;width: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"/>
            </w:pict>
          </mc:Fallback>
        </mc:AlternateContent>
      </w:r>
      <w:r>
        <w:rPr>
          <w:i/>
          <w:noProof/>
          <w:color w:val="000000" w:themeColor="text1"/>
          <w:sz w:val="26"/>
          <w:szCs w:val="26"/>
        </w:rPr>
        <mc:AlternateContent>
          <mc:Choice Requires="wps">
            <w:drawing>
              <wp:anchor distT="0" distB="0" distL="114300" distR="114300" simplePos="0" relativeHeight="251667456" behindDoc="0" locked="0" layoutInCell="1" allowOverlap="1" wp14:anchorId="2B83C414" wp14:editId="79060383">
                <wp:simplePos x="0" y="0"/>
                <wp:positionH relativeFrom="column">
                  <wp:posOffset>1988820</wp:posOffset>
                </wp:positionH>
                <wp:positionV relativeFrom="paragraph">
                  <wp:posOffset>38735</wp:posOffset>
                </wp:positionV>
                <wp:extent cx="104775" cy="123825"/>
                <wp:effectExtent l="7620" t="10160" r="11430" b="8890"/>
                <wp:wrapNone/>
                <wp:docPr id="3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156.6pt;margin-top:3.05pt;width:8.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KPIAIAAD4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"/>
            </w:pict>
          </mc:Fallback>
        </mc:AlternateContent>
      </w:r>
      <w:r>
        <w:rPr>
          <w:i/>
          <w:noProof/>
          <w:color w:val="000000" w:themeColor="text1"/>
          <w:sz w:val="26"/>
          <w:szCs w:val="26"/>
        </w:rPr>
        <mc:AlternateContent>
          <mc:Choice Requires="wps">
            <w:drawing>
              <wp:anchor distT="0" distB="0" distL="114300" distR="114300" simplePos="0" relativeHeight="251666432" behindDoc="0" locked="0" layoutInCell="1" allowOverlap="1" wp14:anchorId="76C1A708" wp14:editId="7E31D411">
                <wp:simplePos x="0" y="0"/>
                <wp:positionH relativeFrom="column">
                  <wp:posOffset>2788920</wp:posOffset>
                </wp:positionH>
                <wp:positionV relativeFrom="paragraph">
                  <wp:posOffset>38735</wp:posOffset>
                </wp:positionV>
                <wp:extent cx="104775" cy="123825"/>
                <wp:effectExtent l="7620" t="10160" r="11430" b="8890"/>
                <wp:wrapNone/>
                <wp:docPr id="2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219.6pt;margin-top:3.05pt;width:8.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QHgIAAD4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"/>
            </w:pict>
          </mc:Fallback>
        </mc:AlternateContent>
      </w:r>
      <w:r w:rsidRPr="00A507A7">
        <w:rPr>
          <w:i/>
          <w:color w:val="000000" w:themeColor="text1"/>
          <w:sz w:val="26"/>
          <w:szCs w:val="26"/>
          <w:lang w:val="en-GB"/>
        </w:rPr>
        <w:t xml:space="preserve">Information disclosure type:       Periodic     Irregular      24 hours     </w:t>
      </w:r>
      <w:proofErr w:type="gramStart"/>
      <w:r w:rsidRPr="00A507A7">
        <w:rPr>
          <w:i/>
          <w:color w:val="000000" w:themeColor="text1"/>
          <w:sz w:val="26"/>
          <w:szCs w:val="26"/>
          <w:lang w:val="en-GB"/>
        </w:rPr>
        <w:t>On</w:t>
      </w:r>
      <w:proofErr w:type="gramEnd"/>
      <w:r w:rsidRPr="00A507A7">
        <w:rPr>
          <w:i/>
          <w:color w:val="000000" w:themeColor="text1"/>
          <w:sz w:val="26"/>
          <w:szCs w:val="26"/>
          <w:lang w:val="en-GB"/>
        </w:rPr>
        <w:t xml:space="preserve"> demand</w:t>
      </w:r>
    </w:p>
    <w:p w:rsidR="00F22B58" w:rsidRPr="00A507A7" w:rsidRDefault="00F22B58" w:rsidP="003758C3">
      <w:pPr>
        <w:autoSpaceDE w:val="0"/>
        <w:autoSpaceDN w:val="0"/>
        <w:adjustRightInd w:val="0"/>
        <w:jc w:val="both"/>
        <w:rPr>
          <w:color w:val="000000" w:themeColor="text1"/>
          <w:sz w:val="26"/>
          <w:szCs w:val="26"/>
          <w:lang w:val="en-GB"/>
        </w:rPr>
      </w:pPr>
    </w:p>
    <w:p w:rsidR="00F22B58" w:rsidRPr="00A507A7" w:rsidRDefault="00F22B58" w:rsidP="003758C3">
      <w:pPr>
        <w:autoSpaceDE w:val="0"/>
        <w:autoSpaceDN w:val="0"/>
        <w:adjustRightInd w:val="0"/>
        <w:jc w:val="both"/>
        <w:rPr>
          <w:b/>
          <w:color w:val="000000" w:themeColor="text1"/>
          <w:sz w:val="26"/>
          <w:szCs w:val="26"/>
          <w:lang w:val="en-GB"/>
        </w:rPr>
      </w:pPr>
      <w:r w:rsidRPr="00A507A7">
        <w:rPr>
          <w:b/>
          <w:color w:val="000000" w:themeColor="text1"/>
          <w:sz w:val="26"/>
          <w:szCs w:val="26"/>
          <w:lang w:val="en-GB"/>
        </w:rPr>
        <w:t>Nội dung thông tin công bố (*)/ Content of Information disclosure (*):</w:t>
      </w:r>
    </w:p>
    <w:p w:rsidR="006E477B" w:rsidRPr="00AE1B69" w:rsidRDefault="00FC287C" w:rsidP="006E477B">
      <w:pPr>
        <w:autoSpaceDE w:val="0"/>
        <w:autoSpaceDN w:val="0"/>
        <w:adjustRightInd w:val="0"/>
        <w:jc w:val="both"/>
        <w:rPr>
          <w:i/>
          <w:color w:val="000000" w:themeColor="text1"/>
          <w:sz w:val="26"/>
          <w:szCs w:val="26"/>
          <w:lang w:val="en-GB"/>
        </w:rPr>
      </w:pPr>
      <w:r w:rsidRPr="00FC287C">
        <w:rPr>
          <w:color w:val="000000" w:themeColor="text1"/>
          <w:sz w:val="26"/>
          <w:szCs w:val="26"/>
          <w:lang w:val="en-GB"/>
        </w:rPr>
        <w:lastRenderedPageBreak/>
        <w:t>Công ty Cổ phần Đầu Tư và Công Nghiệp Tân Tạo</w:t>
      </w:r>
      <w:r>
        <w:rPr>
          <w:color w:val="000000" w:themeColor="text1"/>
          <w:sz w:val="26"/>
          <w:szCs w:val="26"/>
          <w:lang w:val="en-GB"/>
        </w:rPr>
        <w:t xml:space="preserve"> công bố </w:t>
      </w:r>
      <w:r w:rsidR="00D5412E" w:rsidRPr="00D5412E">
        <w:rPr>
          <w:color w:val="000000" w:themeColor="text1"/>
          <w:sz w:val="26"/>
          <w:szCs w:val="26"/>
          <w:lang w:val="en-GB"/>
        </w:rPr>
        <w:t xml:space="preserve">đã nhận được Giấy chứng nhận đăng ký doanh nghiệp thay đổi lần thứ </w:t>
      </w:r>
      <w:r w:rsidR="00D5412E">
        <w:rPr>
          <w:color w:val="000000" w:themeColor="text1"/>
          <w:sz w:val="26"/>
          <w:szCs w:val="26"/>
          <w:lang w:val="en-GB"/>
        </w:rPr>
        <w:t>21</w:t>
      </w:r>
      <w:r w:rsidR="00D5412E" w:rsidRPr="00D5412E">
        <w:rPr>
          <w:color w:val="000000" w:themeColor="text1"/>
          <w:sz w:val="26"/>
          <w:szCs w:val="26"/>
          <w:lang w:val="en-GB"/>
        </w:rPr>
        <w:t xml:space="preserve"> do Sở Kế hoạch và Đầu tư Thành phố Hồ Chí Minh cấp ngày 0</w:t>
      </w:r>
      <w:r w:rsidR="00D5412E">
        <w:rPr>
          <w:color w:val="000000" w:themeColor="text1"/>
          <w:sz w:val="26"/>
          <w:szCs w:val="26"/>
          <w:lang w:val="en-GB"/>
        </w:rPr>
        <w:t>7</w:t>
      </w:r>
      <w:r w:rsidR="00D5412E" w:rsidRPr="00D5412E">
        <w:rPr>
          <w:color w:val="000000" w:themeColor="text1"/>
          <w:sz w:val="26"/>
          <w:szCs w:val="26"/>
          <w:lang w:val="en-GB"/>
        </w:rPr>
        <w:t>/</w:t>
      </w:r>
      <w:r w:rsidR="00D5412E">
        <w:rPr>
          <w:color w:val="000000" w:themeColor="text1"/>
          <w:sz w:val="26"/>
          <w:szCs w:val="26"/>
          <w:lang w:val="en-GB"/>
        </w:rPr>
        <w:t>11</w:t>
      </w:r>
      <w:r w:rsidR="00D5412E" w:rsidRPr="00D5412E">
        <w:rPr>
          <w:color w:val="000000" w:themeColor="text1"/>
          <w:sz w:val="26"/>
          <w:szCs w:val="26"/>
          <w:lang w:val="en-GB"/>
        </w:rPr>
        <w:t>/201</w:t>
      </w:r>
      <w:r w:rsidR="00D5412E">
        <w:rPr>
          <w:color w:val="000000" w:themeColor="text1"/>
          <w:sz w:val="26"/>
          <w:szCs w:val="26"/>
          <w:lang w:val="en-GB"/>
        </w:rPr>
        <w:t>6</w:t>
      </w:r>
      <w:r w:rsidR="00D5412E" w:rsidRPr="00D5412E">
        <w:rPr>
          <w:color w:val="000000" w:themeColor="text1"/>
          <w:sz w:val="26"/>
          <w:szCs w:val="26"/>
          <w:lang w:val="en-GB"/>
        </w:rPr>
        <w:t xml:space="preserve">, đăng ký thay đổi vốn điều lệ của Công ty Tân Tạo từ </w:t>
      </w:r>
      <w:r w:rsidR="00D5412E" w:rsidRPr="00D5412E">
        <w:rPr>
          <w:color w:val="000000" w:themeColor="text1"/>
          <w:sz w:val="26"/>
          <w:szCs w:val="26"/>
          <w:lang w:val="en-GB"/>
        </w:rPr>
        <w:t>8.384.248.490.000</w:t>
      </w:r>
      <w:r w:rsidR="00D5412E" w:rsidRPr="00D5412E">
        <w:rPr>
          <w:color w:val="000000" w:themeColor="text1"/>
          <w:sz w:val="26"/>
          <w:szCs w:val="26"/>
          <w:lang w:val="en-GB"/>
        </w:rPr>
        <w:t xml:space="preserve"> đồng thành </w:t>
      </w:r>
      <w:r w:rsidR="008652EF">
        <w:rPr>
          <w:color w:val="000000" w:themeColor="text1"/>
          <w:sz w:val="26"/>
          <w:szCs w:val="26"/>
          <w:lang w:val="en-GB"/>
        </w:rPr>
        <w:t>9</w:t>
      </w:r>
      <w:r w:rsidR="00D5412E" w:rsidRPr="00D5412E">
        <w:rPr>
          <w:color w:val="000000" w:themeColor="text1"/>
          <w:sz w:val="26"/>
          <w:szCs w:val="26"/>
          <w:lang w:val="en-GB"/>
        </w:rPr>
        <w:t>.384.</w:t>
      </w:r>
      <w:r w:rsidR="008652EF">
        <w:rPr>
          <w:color w:val="000000" w:themeColor="text1"/>
          <w:sz w:val="26"/>
          <w:szCs w:val="26"/>
          <w:lang w:val="en-GB"/>
        </w:rPr>
        <w:t>636</w:t>
      </w:r>
      <w:r w:rsidR="00D5412E" w:rsidRPr="00D5412E">
        <w:rPr>
          <w:color w:val="000000" w:themeColor="text1"/>
          <w:sz w:val="26"/>
          <w:szCs w:val="26"/>
          <w:lang w:val="en-GB"/>
        </w:rPr>
        <w:t>.</w:t>
      </w:r>
      <w:r w:rsidR="008652EF">
        <w:rPr>
          <w:color w:val="000000" w:themeColor="text1"/>
          <w:sz w:val="26"/>
          <w:szCs w:val="26"/>
          <w:lang w:val="en-GB"/>
        </w:rPr>
        <w:t>07</w:t>
      </w:r>
      <w:r w:rsidR="00D5412E" w:rsidRPr="00D5412E">
        <w:rPr>
          <w:color w:val="000000" w:themeColor="text1"/>
          <w:sz w:val="26"/>
          <w:szCs w:val="26"/>
          <w:lang w:val="en-GB"/>
        </w:rPr>
        <w:t>0.000 đồng</w:t>
      </w:r>
      <w:r w:rsidR="006E477B">
        <w:rPr>
          <w:color w:val="000000" w:themeColor="text1"/>
          <w:sz w:val="26"/>
          <w:szCs w:val="26"/>
          <w:lang w:val="en-GB"/>
        </w:rPr>
        <w:t>.</w:t>
      </w:r>
    </w:p>
    <w:p w:rsidR="00F22B58" w:rsidRPr="00AE1B69" w:rsidRDefault="00F22B58" w:rsidP="003758C3">
      <w:pPr>
        <w:autoSpaceDE w:val="0"/>
        <w:autoSpaceDN w:val="0"/>
        <w:adjustRightInd w:val="0"/>
        <w:jc w:val="both"/>
        <w:rPr>
          <w:i/>
          <w:color w:val="000000" w:themeColor="text1"/>
          <w:sz w:val="26"/>
          <w:szCs w:val="26"/>
          <w:lang w:val="en-GB"/>
        </w:rPr>
      </w:pPr>
    </w:p>
    <w:p w:rsidR="005E6472" w:rsidRDefault="00F22B58" w:rsidP="005E6472">
      <w:pPr>
        <w:autoSpaceDE w:val="0"/>
        <w:autoSpaceDN w:val="0"/>
        <w:adjustRightInd w:val="0"/>
        <w:jc w:val="both"/>
        <w:rPr>
          <w:i/>
          <w:color w:val="000000" w:themeColor="text1"/>
          <w:sz w:val="26"/>
          <w:szCs w:val="26"/>
          <w:lang w:val="en-GB"/>
        </w:rPr>
      </w:pPr>
      <w:r w:rsidRPr="00A507A7">
        <w:rPr>
          <w:color w:val="000000" w:themeColor="text1"/>
          <w:sz w:val="26"/>
          <w:szCs w:val="26"/>
          <w:lang w:val="en-GB"/>
        </w:rPr>
        <w:t xml:space="preserve">Thông tin này đã được công bố trên trang thông tin điện tử của công ty vào </w:t>
      </w:r>
      <w:proofErr w:type="gramStart"/>
      <w:r w:rsidRPr="00A507A7">
        <w:rPr>
          <w:color w:val="000000" w:themeColor="text1"/>
          <w:sz w:val="26"/>
          <w:szCs w:val="26"/>
          <w:lang w:val="en-GB"/>
        </w:rPr>
        <w:t xml:space="preserve">ngày </w:t>
      </w:r>
      <w:r w:rsidR="008652EF">
        <w:rPr>
          <w:color w:val="000000" w:themeColor="text1"/>
          <w:sz w:val="26"/>
          <w:szCs w:val="26"/>
          <w:lang w:val="en-GB"/>
        </w:rPr>
        <w:t>..</w:t>
      </w:r>
      <w:proofErr w:type="gramEnd"/>
      <w:r w:rsidRPr="00A507A7">
        <w:rPr>
          <w:color w:val="000000" w:themeColor="text1"/>
          <w:sz w:val="26"/>
          <w:szCs w:val="26"/>
          <w:lang w:val="en-GB"/>
        </w:rPr>
        <w:t>/</w:t>
      </w:r>
      <w:r w:rsidR="008652EF">
        <w:rPr>
          <w:color w:val="000000" w:themeColor="text1"/>
          <w:sz w:val="26"/>
          <w:szCs w:val="26"/>
          <w:lang w:val="en-GB"/>
        </w:rPr>
        <w:t>..</w:t>
      </w:r>
      <w:r w:rsidRPr="00A507A7">
        <w:rPr>
          <w:color w:val="000000" w:themeColor="text1"/>
          <w:sz w:val="26"/>
          <w:szCs w:val="26"/>
          <w:lang w:val="en-GB"/>
        </w:rPr>
        <w:t>/</w:t>
      </w:r>
      <w:r w:rsidR="008652EF">
        <w:rPr>
          <w:color w:val="000000" w:themeColor="text1"/>
          <w:sz w:val="26"/>
          <w:szCs w:val="26"/>
          <w:lang w:val="en-GB"/>
        </w:rPr>
        <w:t>….</w:t>
      </w:r>
      <w:r w:rsidR="005E6472">
        <w:rPr>
          <w:color w:val="000000" w:themeColor="text1"/>
          <w:sz w:val="26"/>
          <w:szCs w:val="26"/>
          <w:lang w:val="en-GB"/>
        </w:rPr>
        <w:t xml:space="preserve"> </w:t>
      </w:r>
      <w:r w:rsidRPr="00A507A7">
        <w:rPr>
          <w:color w:val="000000" w:themeColor="text1"/>
          <w:sz w:val="26"/>
          <w:szCs w:val="26"/>
          <w:lang w:val="en-GB"/>
        </w:rPr>
        <w:t>tại</w:t>
      </w:r>
      <w:r w:rsidR="003758C3">
        <w:rPr>
          <w:color w:val="000000" w:themeColor="text1"/>
          <w:sz w:val="26"/>
          <w:szCs w:val="26"/>
          <w:lang w:val="en-GB"/>
        </w:rPr>
        <w:t xml:space="preserve"> </w:t>
      </w:r>
      <w:r w:rsidRPr="00A507A7">
        <w:rPr>
          <w:color w:val="000000" w:themeColor="text1"/>
          <w:sz w:val="26"/>
          <w:szCs w:val="26"/>
          <w:lang w:val="en-GB"/>
        </w:rPr>
        <w:t>đường</w:t>
      </w:r>
      <w:r w:rsidR="005E6472">
        <w:rPr>
          <w:color w:val="000000" w:themeColor="text1"/>
          <w:sz w:val="26"/>
          <w:szCs w:val="26"/>
          <w:lang w:val="en-GB"/>
        </w:rPr>
        <w:t xml:space="preserve"> </w:t>
      </w:r>
      <w:r w:rsidRPr="00A507A7">
        <w:rPr>
          <w:color w:val="000000" w:themeColor="text1"/>
          <w:sz w:val="26"/>
          <w:szCs w:val="26"/>
          <w:lang w:val="en-GB"/>
        </w:rPr>
        <w:t>dẫn</w:t>
      </w:r>
      <w:r w:rsidR="009D771D">
        <w:rPr>
          <w:color w:val="000000" w:themeColor="text1"/>
          <w:sz w:val="26"/>
          <w:szCs w:val="26"/>
          <w:lang w:val="en-GB"/>
        </w:rPr>
        <w:t>/</w:t>
      </w:r>
      <w:r w:rsidR="009D771D" w:rsidRPr="009D771D">
        <w:rPr>
          <w:i/>
          <w:color w:val="000000" w:themeColor="text1"/>
          <w:sz w:val="26"/>
          <w:szCs w:val="26"/>
          <w:lang w:val="en-GB"/>
        </w:rPr>
        <w:t xml:space="preserve"> </w:t>
      </w:r>
      <w:proofErr w:type="gramStart"/>
      <w:r w:rsidR="009D771D" w:rsidRPr="00A507A7">
        <w:rPr>
          <w:i/>
          <w:color w:val="000000" w:themeColor="text1"/>
          <w:sz w:val="26"/>
          <w:szCs w:val="26"/>
          <w:lang w:val="en-GB"/>
        </w:rPr>
        <w:t>This</w:t>
      </w:r>
      <w:proofErr w:type="gramEnd"/>
      <w:r w:rsidR="009D771D" w:rsidRPr="00A507A7">
        <w:rPr>
          <w:i/>
          <w:color w:val="000000" w:themeColor="text1"/>
          <w:sz w:val="26"/>
          <w:szCs w:val="26"/>
          <w:lang w:val="en-GB"/>
        </w:rPr>
        <w:t xml:space="preserve"> information was disclosed on Company/Fund’s Potral on date </w:t>
      </w:r>
      <w:r w:rsidR="006E477B">
        <w:rPr>
          <w:i/>
          <w:color w:val="000000" w:themeColor="text1"/>
          <w:sz w:val="26"/>
          <w:szCs w:val="26"/>
          <w:lang w:val="en-GB"/>
        </w:rPr>
        <w:t>12</w:t>
      </w:r>
      <w:r w:rsidR="009D771D" w:rsidRPr="00A507A7">
        <w:rPr>
          <w:i/>
          <w:color w:val="000000" w:themeColor="text1"/>
          <w:sz w:val="26"/>
          <w:szCs w:val="26"/>
          <w:lang w:val="en-GB"/>
        </w:rPr>
        <w:t>/</w:t>
      </w:r>
      <w:r w:rsidR="009D771D">
        <w:rPr>
          <w:i/>
          <w:color w:val="000000" w:themeColor="text1"/>
          <w:sz w:val="26"/>
          <w:szCs w:val="26"/>
          <w:lang w:val="en-GB"/>
        </w:rPr>
        <w:t>0</w:t>
      </w:r>
      <w:r w:rsidR="006E477B">
        <w:rPr>
          <w:i/>
          <w:color w:val="000000" w:themeColor="text1"/>
          <w:sz w:val="26"/>
          <w:szCs w:val="26"/>
          <w:lang w:val="en-GB"/>
        </w:rPr>
        <w:t>6</w:t>
      </w:r>
      <w:r w:rsidR="009D771D" w:rsidRPr="00A507A7">
        <w:rPr>
          <w:i/>
          <w:color w:val="000000" w:themeColor="text1"/>
          <w:sz w:val="26"/>
          <w:szCs w:val="26"/>
          <w:lang w:val="en-GB"/>
        </w:rPr>
        <w:t>/</w:t>
      </w:r>
      <w:r w:rsidR="009D771D">
        <w:rPr>
          <w:i/>
          <w:color w:val="000000" w:themeColor="text1"/>
          <w:sz w:val="26"/>
          <w:szCs w:val="26"/>
          <w:lang w:val="en-GB"/>
        </w:rPr>
        <w:t>2017</w:t>
      </w:r>
      <w:r w:rsidR="009D771D" w:rsidRPr="00A507A7">
        <w:rPr>
          <w:i/>
          <w:color w:val="000000" w:themeColor="text1"/>
          <w:sz w:val="26"/>
          <w:szCs w:val="26"/>
          <w:lang w:val="en-GB"/>
        </w:rPr>
        <w:t xml:space="preserve"> Available at:</w:t>
      </w:r>
    </w:p>
    <w:p w:rsidR="008652EF" w:rsidRDefault="008652EF" w:rsidP="005E6472">
      <w:pPr>
        <w:autoSpaceDE w:val="0"/>
        <w:autoSpaceDN w:val="0"/>
        <w:adjustRightInd w:val="0"/>
        <w:jc w:val="both"/>
        <w:rPr>
          <w:color w:val="000000" w:themeColor="text1"/>
          <w:sz w:val="26"/>
          <w:szCs w:val="26"/>
          <w:lang w:val="en-GB"/>
        </w:rPr>
      </w:pPr>
      <w:bookmarkStart w:id="0" w:name="_GoBack"/>
      <w:bookmarkEnd w:id="0"/>
    </w:p>
    <w:p w:rsidR="001A7F68" w:rsidRDefault="001A7F68" w:rsidP="003758C3">
      <w:pPr>
        <w:autoSpaceDE w:val="0"/>
        <w:autoSpaceDN w:val="0"/>
        <w:adjustRightInd w:val="0"/>
        <w:jc w:val="both"/>
      </w:pPr>
    </w:p>
    <w:p w:rsidR="00F22B58" w:rsidRPr="00A507A7" w:rsidRDefault="00F22B58" w:rsidP="003758C3">
      <w:pPr>
        <w:autoSpaceDE w:val="0"/>
        <w:autoSpaceDN w:val="0"/>
        <w:adjustRightInd w:val="0"/>
        <w:jc w:val="both"/>
        <w:rPr>
          <w:color w:val="000000" w:themeColor="text1"/>
          <w:sz w:val="26"/>
          <w:szCs w:val="26"/>
          <w:lang w:val="en-GB"/>
        </w:rPr>
      </w:pPr>
      <w:r w:rsidRPr="00A507A7">
        <w:rPr>
          <w:color w:val="000000" w:themeColor="text1"/>
          <w:sz w:val="26"/>
          <w:szCs w:val="26"/>
          <w:lang w:val="en-GB"/>
        </w:rPr>
        <w:t>Tôi cam kết các thông tin công bố trên đây là đúng sự thật và hoàn toàn chịu trách nhiệm trước pháp luật về nội dung các thông tin đã công bố</w:t>
      </w:r>
      <w:proofErr w:type="gramStart"/>
      <w:r w:rsidRPr="00A507A7">
        <w:rPr>
          <w:color w:val="000000" w:themeColor="text1"/>
          <w:sz w:val="26"/>
          <w:szCs w:val="26"/>
          <w:lang w:val="en-GB"/>
        </w:rPr>
        <w:t>./</w:t>
      </w:r>
      <w:proofErr w:type="gramEnd"/>
    </w:p>
    <w:p w:rsidR="00F22B58" w:rsidRPr="00A507A7" w:rsidRDefault="00F22B58" w:rsidP="003758C3">
      <w:pPr>
        <w:autoSpaceDE w:val="0"/>
        <w:autoSpaceDN w:val="0"/>
        <w:adjustRightInd w:val="0"/>
        <w:jc w:val="both"/>
        <w:rPr>
          <w:i/>
          <w:color w:val="000000" w:themeColor="text1"/>
          <w:sz w:val="26"/>
          <w:szCs w:val="26"/>
          <w:lang w:val="en-GB"/>
        </w:rPr>
      </w:pPr>
      <w:r w:rsidRPr="00A507A7">
        <w:rPr>
          <w:i/>
          <w:color w:val="000000" w:themeColor="text1"/>
          <w:sz w:val="26"/>
          <w:szCs w:val="26"/>
          <w:lang w:val="en-GB"/>
        </w:rPr>
        <w:t>I declare that all information provided in this paper is true and accurate; I shall be legally responsible for any mispresentation.</w:t>
      </w:r>
    </w:p>
    <w:tbl>
      <w:tblPr>
        <w:tblpPr w:leftFromText="180" w:rightFromText="180" w:vertAnchor="text" w:horzAnchor="margin" w:tblpY="129"/>
        <w:tblOverlap w:val="never"/>
        <w:tblW w:w="5000" w:type="pct"/>
        <w:tblLook w:val="04A0" w:firstRow="1" w:lastRow="0" w:firstColumn="1" w:lastColumn="0" w:noHBand="0" w:noVBand="1"/>
      </w:tblPr>
      <w:tblGrid>
        <w:gridCol w:w="3783"/>
        <w:gridCol w:w="5793"/>
      </w:tblGrid>
      <w:tr w:rsidR="00F22B58" w:rsidRPr="00A507A7" w:rsidTr="008E6AF4">
        <w:trPr>
          <w:trHeight w:val="2473"/>
        </w:trPr>
        <w:tc>
          <w:tcPr>
            <w:tcW w:w="1975" w:type="pct"/>
            <w:vAlign w:val="center"/>
          </w:tcPr>
          <w:p w:rsidR="00F22B58" w:rsidRPr="00A507A7" w:rsidRDefault="00F22B58" w:rsidP="00724D66">
            <w:pPr>
              <w:pStyle w:val="Heading8"/>
              <w:rPr>
                <w:rFonts w:ascii="Times New Roman" w:hAnsi="Times New Roman"/>
                <w:b w:val="0"/>
                <w:color w:val="000000" w:themeColor="text1"/>
                <w:sz w:val="24"/>
                <w:lang w:val="en-GB"/>
              </w:rPr>
            </w:pPr>
          </w:p>
          <w:p w:rsidR="00F22B58" w:rsidRPr="00A507A7" w:rsidRDefault="00F22B58" w:rsidP="00724D66">
            <w:pPr>
              <w:pStyle w:val="Heading8"/>
              <w:ind w:left="426" w:hanging="426"/>
              <w:rPr>
                <w:rFonts w:ascii="Times New Roman" w:hAnsi="Times New Roman"/>
                <w:b w:val="0"/>
                <w:i/>
                <w:color w:val="000000" w:themeColor="text1"/>
                <w:sz w:val="22"/>
                <w:szCs w:val="22"/>
                <w:lang w:val="en-GB"/>
              </w:rPr>
            </w:pPr>
            <w:r w:rsidRPr="00A507A7">
              <w:rPr>
                <w:rFonts w:ascii="Times New Roman" w:hAnsi="Times New Roman"/>
                <w:b w:val="0"/>
                <w:i/>
                <w:color w:val="000000" w:themeColor="text1"/>
                <w:sz w:val="22"/>
                <w:szCs w:val="22"/>
                <w:lang w:val="en-GB"/>
              </w:rPr>
              <w:t>Tài liệu đính kèm/</w:t>
            </w:r>
          </w:p>
          <w:p w:rsidR="00F22B58" w:rsidRPr="00A507A7" w:rsidRDefault="00F22B58" w:rsidP="00724D66">
            <w:pPr>
              <w:pStyle w:val="Heading8"/>
              <w:ind w:left="426" w:hanging="426"/>
              <w:rPr>
                <w:rFonts w:ascii="Times New Roman" w:hAnsi="Times New Roman"/>
                <w:b w:val="0"/>
                <w:i/>
                <w:color w:val="000000" w:themeColor="text1"/>
                <w:sz w:val="22"/>
                <w:szCs w:val="22"/>
                <w:lang w:val="en-GB"/>
              </w:rPr>
            </w:pPr>
            <w:r w:rsidRPr="00A507A7">
              <w:rPr>
                <w:rFonts w:ascii="Times New Roman" w:hAnsi="Times New Roman"/>
                <w:b w:val="0"/>
                <w:i/>
                <w:color w:val="000000" w:themeColor="text1"/>
                <w:sz w:val="22"/>
                <w:szCs w:val="22"/>
                <w:lang w:val="en-GB"/>
              </w:rPr>
              <w:t>Attachment:</w:t>
            </w:r>
          </w:p>
          <w:p w:rsidR="00F22B58" w:rsidRPr="00A507A7" w:rsidRDefault="00F22B58" w:rsidP="00F22B58">
            <w:pPr>
              <w:pStyle w:val="Heading8"/>
              <w:numPr>
                <w:ilvl w:val="0"/>
                <w:numId w:val="1"/>
              </w:numPr>
              <w:tabs>
                <w:tab w:val="left" w:pos="373"/>
              </w:tabs>
              <w:ind w:left="0" w:firstLine="0"/>
              <w:rPr>
                <w:rFonts w:ascii="Times New Roman" w:hAnsi="Times New Roman"/>
                <w:b w:val="0"/>
                <w:i/>
                <w:iCs/>
                <w:color w:val="000000" w:themeColor="text1"/>
                <w:sz w:val="22"/>
                <w:szCs w:val="22"/>
                <w:lang w:val="en-GB"/>
              </w:rPr>
            </w:pPr>
            <w:r w:rsidRPr="00A507A7">
              <w:rPr>
                <w:rFonts w:ascii="Times New Roman" w:hAnsi="Times New Roman"/>
                <w:b w:val="0"/>
                <w:i/>
                <w:iCs/>
                <w:color w:val="000000" w:themeColor="text1"/>
                <w:sz w:val="22"/>
                <w:szCs w:val="22"/>
                <w:lang w:val="en-GB"/>
              </w:rPr>
              <w:t>Tài liệu liên quan đến việc CBTT / Documents related to the disclosure</w:t>
            </w:r>
          </w:p>
          <w:p w:rsidR="00F22B58" w:rsidRPr="00A507A7" w:rsidRDefault="00F22B58" w:rsidP="00724D66">
            <w:pPr>
              <w:pStyle w:val="ColorfulList-Accent11"/>
              <w:ind w:left="426" w:hanging="426"/>
              <w:jc w:val="center"/>
              <w:rPr>
                <w:color w:val="000000" w:themeColor="text1"/>
                <w:sz w:val="26"/>
                <w:szCs w:val="26"/>
                <w:lang w:val="en-GB"/>
              </w:rPr>
            </w:pPr>
          </w:p>
        </w:tc>
        <w:tc>
          <w:tcPr>
            <w:tcW w:w="3025" w:type="pct"/>
            <w:vAlign w:val="center"/>
          </w:tcPr>
          <w:p w:rsidR="00F22B58" w:rsidRPr="00A507A7" w:rsidRDefault="00F22B58" w:rsidP="00724D66">
            <w:pPr>
              <w:pStyle w:val="Heading8"/>
              <w:ind w:left="10"/>
              <w:jc w:val="center"/>
              <w:rPr>
                <w:rFonts w:ascii="Times New Roman" w:hAnsi="Times New Roman"/>
                <w:b w:val="0"/>
                <w:i/>
                <w:color w:val="000000" w:themeColor="text1"/>
                <w:szCs w:val="28"/>
                <w:lang w:val="en-GB"/>
              </w:rPr>
            </w:pPr>
            <w:r w:rsidRPr="00A507A7">
              <w:rPr>
                <w:rFonts w:ascii="Times New Roman" w:hAnsi="Times New Roman"/>
                <w:color w:val="000000" w:themeColor="text1"/>
                <w:szCs w:val="28"/>
                <w:lang w:val="en-GB"/>
              </w:rPr>
              <w:t>Đại diện tổ chức</w:t>
            </w:r>
          </w:p>
          <w:p w:rsidR="00F22B58" w:rsidRPr="00A507A7" w:rsidRDefault="00F22B58" w:rsidP="00724D66">
            <w:pPr>
              <w:jc w:val="center"/>
              <w:rPr>
                <w:i/>
                <w:color w:val="000000" w:themeColor="text1"/>
                <w:lang w:val="en-GB"/>
              </w:rPr>
            </w:pPr>
            <w:r w:rsidRPr="00A507A7">
              <w:rPr>
                <w:b/>
                <w:i/>
                <w:color w:val="000000" w:themeColor="text1"/>
                <w:sz w:val="28"/>
                <w:szCs w:val="28"/>
                <w:lang w:val="en-GB"/>
              </w:rPr>
              <w:t>Organization representative</w:t>
            </w:r>
          </w:p>
          <w:p w:rsidR="00F22B58" w:rsidRPr="00A507A7" w:rsidRDefault="00F22B58" w:rsidP="00724D66">
            <w:pPr>
              <w:pStyle w:val="ListParagraph"/>
              <w:spacing w:before="0"/>
              <w:ind w:left="0" w:firstLine="0"/>
              <w:jc w:val="center"/>
              <w:rPr>
                <w:color w:val="000000" w:themeColor="text1"/>
                <w:sz w:val="22"/>
                <w:szCs w:val="28"/>
                <w:lang w:val="en-GB"/>
              </w:rPr>
            </w:pPr>
            <w:r w:rsidRPr="00A507A7">
              <w:rPr>
                <w:color w:val="000000" w:themeColor="text1"/>
                <w:sz w:val="22"/>
                <w:szCs w:val="28"/>
                <w:lang w:val="en-GB"/>
              </w:rPr>
              <w:t>Người đại điện theo pháp luật/Người UQ CBTT</w:t>
            </w:r>
          </w:p>
          <w:p w:rsidR="00F22B58" w:rsidRPr="00A507A7" w:rsidRDefault="00F22B58" w:rsidP="00724D66">
            <w:pPr>
              <w:jc w:val="center"/>
              <w:rPr>
                <w:i/>
                <w:color w:val="000000" w:themeColor="text1"/>
                <w:sz w:val="22"/>
                <w:szCs w:val="28"/>
                <w:lang w:val="en-GB"/>
              </w:rPr>
            </w:pPr>
            <w:r w:rsidRPr="00A507A7">
              <w:rPr>
                <w:i/>
                <w:color w:val="000000" w:themeColor="text1"/>
                <w:sz w:val="22"/>
                <w:szCs w:val="28"/>
                <w:lang w:val="en-GB"/>
              </w:rPr>
              <w:t>Legal representative/Party authorized to disclose information</w:t>
            </w:r>
          </w:p>
          <w:p w:rsidR="00F22B58" w:rsidRPr="00A507A7" w:rsidRDefault="00F22B58" w:rsidP="00724D66">
            <w:pPr>
              <w:pStyle w:val="ListParagraph"/>
              <w:spacing w:before="0"/>
              <w:ind w:left="0" w:firstLine="0"/>
              <w:jc w:val="center"/>
              <w:rPr>
                <w:color w:val="000000" w:themeColor="text1"/>
                <w:sz w:val="22"/>
                <w:szCs w:val="28"/>
                <w:lang w:val="en-GB"/>
              </w:rPr>
            </w:pPr>
            <w:r w:rsidRPr="00A507A7">
              <w:rPr>
                <w:color w:val="000000" w:themeColor="text1"/>
                <w:sz w:val="22"/>
                <w:szCs w:val="28"/>
                <w:lang w:val="en-GB"/>
              </w:rPr>
              <w:t>(Ký, ghi rõ họ tên, chức vụ, đóng dấu)</w:t>
            </w:r>
          </w:p>
          <w:p w:rsidR="00F22B58" w:rsidRPr="00A507A7" w:rsidRDefault="00F22B58" w:rsidP="00724D66">
            <w:pPr>
              <w:pStyle w:val="Heading8"/>
              <w:ind w:left="426" w:hanging="426"/>
              <w:jc w:val="center"/>
              <w:rPr>
                <w:rFonts w:ascii="Times New Roman" w:hAnsi="Times New Roman"/>
                <w:b w:val="0"/>
                <w:i/>
                <w:color w:val="000000" w:themeColor="text1"/>
                <w:sz w:val="26"/>
                <w:szCs w:val="26"/>
                <w:lang w:val="en-GB"/>
              </w:rPr>
            </w:pPr>
            <w:r w:rsidRPr="00A507A7">
              <w:rPr>
                <w:rFonts w:ascii="Times New Roman" w:hAnsi="Times New Roman"/>
                <w:b w:val="0"/>
                <w:color w:val="000000" w:themeColor="text1"/>
                <w:sz w:val="22"/>
                <w:lang w:val="en-GB"/>
              </w:rPr>
              <w:t>(</w:t>
            </w:r>
            <w:r w:rsidRPr="00A507A7">
              <w:rPr>
                <w:rFonts w:ascii="Times New Roman" w:hAnsi="Times New Roman"/>
                <w:b w:val="0"/>
                <w:i/>
                <w:iCs/>
                <w:color w:val="000000" w:themeColor="text1"/>
                <w:sz w:val="20"/>
                <w:szCs w:val="28"/>
                <w:lang w:val="en-GB"/>
              </w:rPr>
              <w:t>Signature, full name, position, and seal)</w:t>
            </w:r>
          </w:p>
        </w:tc>
      </w:tr>
    </w:tbl>
    <w:p w:rsidR="00F22B58" w:rsidRPr="00A507A7" w:rsidRDefault="00F22B58" w:rsidP="00F22B58">
      <w:pPr>
        <w:shd w:val="clear" w:color="auto" w:fill="FFFFFF"/>
        <w:jc w:val="center"/>
        <w:rPr>
          <w:i/>
          <w:iCs/>
          <w:color w:val="000000" w:themeColor="text1"/>
          <w:sz w:val="22"/>
          <w:szCs w:val="22"/>
          <w:lang w:val="en-GB"/>
        </w:rPr>
      </w:pPr>
    </w:p>
    <w:p w:rsidR="00F22B58" w:rsidRPr="00A507A7" w:rsidRDefault="00F22B58" w:rsidP="00F22B58">
      <w:pPr>
        <w:rPr>
          <w:color w:val="000000" w:themeColor="text1"/>
          <w:sz w:val="22"/>
          <w:szCs w:val="22"/>
          <w:lang w:val="en-GB"/>
        </w:rPr>
      </w:pPr>
    </w:p>
    <w:p w:rsidR="00F22B58" w:rsidRPr="00A507A7" w:rsidRDefault="00F22B58" w:rsidP="00F22B58">
      <w:pPr>
        <w:rPr>
          <w:color w:val="000000" w:themeColor="text1"/>
          <w:sz w:val="22"/>
          <w:szCs w:val="22"/>
          <w:lang w:val="en-GB"/>
        </w:rPr>
      </w:pPr>
    </w:p>
    <w:p w:rsidR="00F22B58" w:rsidRPr="00A507A7" w:rsidRDefault="00F22B58" w:rsidP="00F22B58">
      <w:pPr>
        <w:rPr>
          <w:color w:val="000000" w:themeColor="text1"/>
          <w:sz w:val="22"/>
          <w:szCs w:val="22"/>
          <w:lang w:val="en-GB"/>
        </w:rPr>
      </w:pPr>
    </w:p>
    <w:p w:rsidR="005474C4" w:rsidRDefault="005474C4" w:rsidP="005474C4">
      <w:pPr>
        <w:tabs>
          <w:tab w:val="center" w:pos="6804"/>
        </w:tabs>
      </w:pPr>
    </w:p>
    <w:p w:rsidR="005474C4" w:rsidRDefault="005474C4" w:rsidP="005474C4">
      <w:pPr>
        <w:tabs>
          <w:tab w:val="center" w:pos="6804"/>
        </w:tabs>
      </w:pPr>
    </w:p>
    <w:p w:rsidR="005474C4" w:rsidRPr="005474C4" w:rsidRDefault="005474C4" w:rsidP="005474C4">
      <w:pPr>
        <w:tabs>
          <w:tab w:val="center" w:pos="6804"/>
        </w:tabs>
        <w:rPr>
          <w:b/>
        </w:rPr>
      </w:pPr>
      <w:r>
        <w:tab/>
      </w:r>
    </w:p>
    <w:sectPr w:rsidR="005474C4" w:rsidRPr="0054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A4E"/>
    <w:multiLevelType w:val="hybridMultilevel"/>
    <w:tmpl w:val="4B3A71B8"/>
    <w:lvl w:ilvl="0" w:tplc="8502169E">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9554C"/>
    <w:multiLevelType w:val="hybridMultilevel"/>
    <w:tmpl w:val="2FB6D6BC"/>
    <w:lvl w:ilvl="0" w:tplc="6D329B00">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58"/>
    <w:rsid w:val="00017BBA"/>
    <w:rsid w:val="00017F82"/>
    <w:rsid w:val="000276DB"/>
    <w:rsid w:val="00033D35"/>
    <w:rsid w:val="00045277"/>
    <w:rsid w:val="000529CC"/>
    <w:rsid w:val="000552CE"/>
    <w:rsid w:val="000666E3"/>
    <w:rsid w:val="00074EB3"/>
    <w:rsid w:val="00082871"/>
    <w:rsid w:val="0008306F"/>
    <w:rsid w:val="00083FD4"/>
    <w:rsid w:val="00093D50"/>
    <w:rsid w:val="000A0B38"/>
    <w:rsid w:val="000A1407"/>
    <w:rsid w:val="000A2633"/>
    <w:rsid w:val="000A2C2E"/>
    <w:rsid w:val="000B5AB5"/>
    <w:rsid w:val="000B6FEA"/>
    <w:rsid w:val="000C17F3"/>
    <w:rsid w:val="000C2A7F"/>
    <w:rsid w:val="000C44EC"/>
    <w:rsid w:val="000C5A4C"/>
    <w:rsid w:val="000D4605"/>
    <w:rsid w:val="000E3198"/>
    <w:rsid w:val="000E415B"/>
    <w:rsid w:val="000F3667"/>
    <w:rsid w:val="000F6AA3"/>
    <w:rsid w:val="00100EDA"/>
    <w:rsid w:val="00113254"/>
    <w:rsid w:val="00116070"/>
    <w:rsid w:val="0012027E"/>
    <w:rsid w:val="00121A47"/>
    <w:rsid w:val="00122C2A"/>
    <w:rsid w:val="00131BE9"/>
    <w:rsid w:val="00134AE1"/>
    <w:rsid w:val="00136EB6"/>
    <w:rsid w:val="00140595"/>
    <w:rsid w:val="00140B9E"/>
    <w:rsid w:val="0014369A"/>
    <w:rsid w:val="0014431F"/>
    <w:rsid w:val="00146611"/>
    <w:rsid w:val="0015108D"/>
    <w:rsid w:val="00163A61"/>
    <w:rsid w:val="00186118"/>
    <w:rsid w:val="001A0FF4"/>
    <w:rsid w:val="001A24D7"/>
    <w:rsid w:val="001A3396"/>
    <w:rsid w:val="001A7990"/>
    <w:rsid w:val="001A7F68"/>
    <w:rsid w:val="001C7222"/>
    <w:rsid w:val="001D6634"/>
    <w:rsid w:val="001D6A6C"/>
    <w:rsid w:val="001D781E"/>
    <w:rsid w:val="001E5C23"/>
    <w:rsid w:val="001F52CD"/>
    <w:rsid w:val="001F7A3D"/>
    <w:rsid w:val="0020160E"/>
    <w:rsid w:val="00202501"/>
    <w:rsid w:val="00203580"/>
    <w:rsid w:val="00204FF3"/>
    <w:rsid w:val="00217B2B"/>
    <w:rsid w:val="00220589"/>
    <w:rsid w:val="00220949"/>
    <w:rsid w:val="00222E95"/>
    <w:rsid w:val="00223CE8"/>
    <w:rsid w:val="00234530"/>
    <w:rsid w:val="00235EC3"/>
    <w:rsid w:val="00246E60"/>
    <w:rsid w:val="00255809"/>
    <w:rsid w:val="002630F3"/>
    <w:rsid w:val="00263CFB"/>
    <w:rsid w:val="0026567D"/>
    <w:rsid w:val="00267CE8"/>
    <w:rsid w:val="002775B5"/>
    <w:rsid w:val="002801BD"/>
    <w:rsid w:val="00280A35"/>
    <w:rsid w:val="00287D44"/>
    <w:rsid w:val="00296433"/>
    <w:rsid w:val="002A06BD"/>
    <w:rsid w:val="002B1BB8"/>
    <w:rsid w:val="002B3037"/>
    <w:rsid w:val="002D0242"/>
    <w:rsid w:val="002E13D0"/>
    <w:rsid w:val="002E2D2A"/>
    <w:rsid w:val="002E3895"/>
    <w:rsid w:val="0030439C"/>
    <w:rsid w:val="0030663E"/>
    <w:rsid w:val="003143CB"/>
    <w:rsid w:val="00314E72"/>
    <w:rsid w:val="00322EFB"/>
    <w:rsid w:val="003276D5"/>
    <w:rsid w:val="003475A1"/>
    <w:rsid w:val="003503A5"/>
    <w:rsid w:val="0035139B"/>
    <w:rsid w:val="00370A44"/>
    <w:rsid w:val="00374E15"/>
    <w:rsid w:val="003758C3"/>
    <w:rsid w:val="00376402"/>
    <w:rsid w:val="003801B3"/>
    <w:rsid w:val="00380445"/>
    <w:rsid w:val="0039256D"/>
    <w:rsid w:val="003C526A"/>
    <w:rsid w:val="003C5D32"/>
    <w:rsid w:val="003D2A2C"/>
    <w:rsid w:val="003E39B6"/>
    <w:rsid w:val="003E3BEA"/>
    <w:rsid w:val="003E4D5C"/>
    <w:rsid w:val="003E5633"/>
    <w:rsid w:val="00400D1B"/>
    <w:rsid w:val="00402E5F"/>
    <w:rsid w:val="0040534C"/>
    <w:rsid w:val="00405378"/>
    <w:rsid w:val="004160F1"/>
    <w:rsid w:val="00421498"/>
    <w:rsid w:val="004303DE"/>
    <w:rsid w:val="00431791"/>
    <w:rsid w:val="00436668"/>
    <w:rsid w:val="00436952"/>
    <w:rsid w:val="00437CBC"/>
    <w:rsid w:val="00446DBA"/>
    <w:rsid w:val="00451E79"/>
    <w:rsid w:val="00456D6F"/>
    <w:rsid w:val="00466A9C"/>
    <w:rsid w:val="004720C4"/>
    <w:rsid w:val="004763C5"/>
    <w:rsid w:val="00484A70"/>
    <w:rsid w:val="0049005B"/>
    <w:rsid w:val="004A0C7E"/>
    <w:rsid w:val="004A5A01"/>
    <w:rsid w:val="004A77CC"/>
    <w:rsid w:val="004B41EE"/>
    <w:rsid w:val="004C3EA6"/>
    <w:rsid w:val="004D6A96"/>
    <w:rsid w:val="004D6FB5"/>
    <w:rsid w:val="004E514C"/>
    <w:rsid w:val="004F3745"/>
    <w:rsid w:val="004F45B0"/>
    <w:rsid w:val="005014AA"/>
    <w:rsid w:val="00503D11"/>
    <w:rsid w:val="005063EF"/>
    <w:rsid w:val="005260A3"/>
    <w:rsid w:val="0053454C"/>
    <w:rsid w:val="00537CF2"/>
    <w:rsid w:val="00542C40"/>
    <w:rsid w:val="00543E2C"/>
    <w:rsid w:val="005474C4"/>
    <w:rsid w:val="00550585"/>
    <w:rsid w:val="00555386"/>
    <w:rsid w:val="005574B6"/>
    <w:rsid w:val="00581B00"/>
    <w:rsid w:val="005840F7"/>
    <w:rsid w:val="00595A86"/>
    <w:rsid w:val="005A2CB3"/>
    <w:rsid w:val="005A36D1"/>
    <w:rsid w:val="005A72BF"/>
    <w:rsid w:val="005B09D8"/>
    <w:rsid w:val="005B56BB"/>
    <w:rsid w:val="005B6ED4"/>
    <w:rsid w:val="005C3545"/>
    <w:rsid w:val="005C4AF5"/>
    <w:rsid w:val="005D7176"/>
    <w:rsid w:val="005D720D"/>
    <w:rsid w:val="005E2209"/>
    <w:rsid w:val="005E5966"/>
    <w:rsid w:val="005E6472"/>
    <w:rsid w:val="005F2724"/>
    <w:rsid w:val="00600C74"/>
    <w:rsid w:val="006025A7"/>
    <w:rsid w:val="00603D03"/>
    <w:rsid w:val="00613419"/>
    <w:rsid w:val="00613D3E"/>
    <w:rsid w:val="00617C92"/>
    <w:rsid w:val="00651507"/>
    <w:rsid w:val="00656FD1"/>
    <w:rsid w:val="00662221"/>
    <w:rsid w:val="00666919"/>
    <w:rsid w:val="00666C66"/>
    <w:rsid w:val="006707EE"/>
    <w:rsid w:val="0067161F"/>
    <w:rsid w:val="00671FC3"/>
    <w:rsid w:val="006737B0"/>
    <w:rsid w:val="0067416B"/>
    <w:rsid w:val="00676E35"/>
    <w:rsid w:val="006813E1"/>
    <w:rsid w:val="00687F3D"/>
    <w:rsid w:val="00694596"/>
    <w:rsid w:val="006A55A8"/>
    <w:rsid w:val="006A67F1"/>
    <w:rsid w:val="006A7C39"/>
    <w:rsid w:val="006B0BAE"/>
    <w:rsid w:val="006B6CA2"/>
    <w:rsid w:val="006C3F00"/>
    <w:rsid w:val="006E2790"/>
    <w:rsid w:val="006E477B"/>
    <w:rsid w:val="00700D61"/>
    <w:rsid w:val="00701553"/>
    <w:rsid w:val="00702D72"/>
    <w:rsid w:val="00717B4D"/>
    <w:rsid w:val="00724821"/>
    <w:rsid w:val="007275ED"/>
    <w:rsid w:val="00747F87"/>
    <w:rsid w:val="007545E1"/>
    <w:rsid w:val="007600F7"/>
    <w:rsid w:val="00761221"/>
    <w:rsid w:val="00762026"/>
    <w:rsid w:val="00762EF0"/>
    <w:rsid w:val="00763F97"/>
    <w:rsid w:val="00781D37"/>
    <w:rsid w:val="0079046F"/>
    <w:rsid w:val="007A054D"/>
    <w:rsid w:val="007B0CCB"/>
    <w:rsid w:val="007B4FC3"/>
    <w:rsid w:val="007C5DFD"/>
    <w:rsid w:val="007C75C6"/>
    <w:rsid w:val="007D0958"/>
    <w:rsid w:val="007D117A"/>
    <w:rsid w:val="007D18C6"/>
    <w:rsid w:val="007E4E47"/>
    <w:rsid w:val="007E6A36"/>
    <w:rsid w:val="007E6B52"/>
    <w:rsid w:val="007E6E2D"/>
    <w:rsid w:val="007F1519"/>
    <w:rsid w:val="007F1E7D"/>
    <w:rsid w:val="007F55AB"/>
    <w:rsid w:val="008035A2"/>
    <w:rsid w:val="008168F6"/>
    <w:rsid w:val="00817714"/>
    <w:rsid w:val="00817F23"/>
    <w:rsid w:val="008273F1"/>
    <w:rsid w:val="00833813"/>
    <w:rsid w:val="0084441F"/>
    <w:rsid w:val="008453E4"/>
    <w:rsid w:val="00845614"/>
    <w:rsid w:val="0086096D"/>
    <w:rsid w:val="00861B9A"/>
    <w:rsid w:val="008627C8"/>
    <w:rsid w:val="0086494D"/>
    <w:rsid w:val="008652EF"/>
    <w:rsid w:val="00871ACF"/>
    <w:rsid w:val="00872E99"/>
    <w:rsid w:val="0087324E"/>
    <w:rsid w:val="00877809"/>
    <w:rsid w:val="008805CE"/>
    <w:rsid w:val="00881B21"/>
    <w:rsid w:val="00884AA1"/>
    <w:rsid w:val="008A6CE7"/>
    <w:rsid w:val="008B3447"/>
    <w:rsid w:val="008C347E"/>
    <w:rsid w:val="008D1D7D"/>
    <w:rsid w:val="008D7AEE"/>
    <w:rsid w:val="008E1A9B"/>
    <w:rsid w:val="008E2B80"/>
    <w:rsid w:val="008E335B"/>
    <w:rsid w:val="008E38B6"/>
    <w:rsid w:val="008E6AF4"/>
    <w:rsid w:val="008F2C56"/>
    <w:rsid w:val="008F2DCB"/>
    <w:rsid w:val="008F3C4D"/>
    <w:rsid w:val="0091247E"/>
    <w:rsid w:val="00920572"/>
    <w:rsid w:val="00922E51"/>
    <w:rsid w:val="0093243F"/>
    <w:rsid w:val="00944028"/>
    <w:rsid w:val="009451AF"/>
    <w:rsid w:val="009453E9"/>
    <w:rsid w:val="009505AC"/>
    <w:rsid w:val="00962DCA"/>
    <w:rsid w:val="00973215"/>
    <w:rsid w:val="00981042"/>
    <w:rsid w:val="009827B6"/>
    <w:rsid w:val="009927D9"/>
    <w:rsid w:val="0099308A"/>
    <w:rsid w:val="009959B9"/>
    <w:rsid w:val="009C3BC8"/>
    <w:rsid w:val="009D0B5A"/>
    <w:rsid w:val="009D3289"/>
    <w:rsid w:val="009D771D"/>
    <w:rsid w:val="009E154C"/>
    <w:rsid w:val="009E2B47"/>
    <w:rsid w:val="009E4743"/>
    <w:rsid w:val="009E4EEB"/>
    <w:rsid w:val="009E5DB9"/>
    <w:rsid w:val="009F5F02"/>
    <w:rsid w:val="00A111A0"/>
    <w:rsid w:val="00A15020"/>
    <w:rsid w:val="00A2010D"/>
    <w:rsid w:val="00A22B4B"/>
    <w:rsid w:val="00A34AF2"/>
    <w:rsid w:val="00A3608A"/>
    <w:rsid w:val="00A60AD1"/>
    <w:rsid w:val="00A70027"/>
    <w:rsid w:val="00A734A1"/>
    <w:rsid w:val="00A8431F"/>
    <w:rsid w:val="00A854FA"/>
    <w:rsid w:val="00A87744"/>
    <w:rsid w:val="00A90D1B"/>
    <w:rsid w:val="00A91D48"/>
    <w:rsid w:val="00A91D6C"/>
    <w:rsid w:val="00A95FF6"/>
    <w:rsid w:val="00A96FD2"/>
    <w:rsid w:val="00AA10E7"/>
    <w:rsid w:val="00AB4219"/>
    <w:rsid w:val="00AB5764"/>
    <w:rsid w:val="00AB656D"/>
    <w:rsid w:val="00AC6F9B"/>
    <w:rsid w:val="00AD05FC"/>
    <w:rsid w:val="00AD066E"/>
    <w:rsid w:val="00AD27DC"/>
    <w:rsid w:val="00AE1B69"/>
    <w:rsid w:val="00AE432A"/>
    <w:rsid w:val="00AF7DF9"/>
    <w:rsid w:val="00B1134A"/>
    <w:rsid w:val="00B15A45"/>
    <w:rsid w:val="00B1602A"/>
    <w:rsid w:val="00B17F93"/>
    <w:rsid w:val="00B23C61"/>
    <w:rsid w:val="00B343BC"/>
    <w:rsid w:val="00B36D3E"/>
    <w:rsid w:val="00B40021"/>
    <w:rsid w:val="00B453E7"/>
    <w:rsid w:val="00B51AFB"/>
    <w:rsid w:val="00B54F8E"/>
    <w:rsid w:val="00B6552A"/>
    <w:rsid w:val="00B6595E"/>
    <w:rsid w:val="00B67DD6"/>
    <w:rsid w:val="00B76483"/>
    <w:rsid w:val="00B85623"/>
    <w:rsid w:val="00B879EE"/>
    <w:rsid w:val="00BB2255"/>
    <w:rsid w:val="00BB2DD3"/>
    <w:rsid w:val="00BB52BF"/>
    <w:rsid w:val="00BD71E6"/>
    <w:rsid w:val="00BE04E2"/>
    <w:rsid w:val="00BE3F43"/>
    <w:rsid w:val="00BE7146"/>
    <w:rsid w:val="00C0021A"/>
    <w:rsid w:val="00C042D2"/>
    <w:rsid w:val="00C051A4"/>
    <w:rsid w:val="00C068DC"/>
    <w:rsid w:val="00C07B21"/>
    <w:rsid w:val="00C11045"/>
    <w:rsid w:val="00C1388B"/>
    <w:rsid w:val="00C14F04"/>
    <w:rsid w:val="00C249C6"/>
    <w:rsid w:val="00C4079D"/>
    <w:rsid w:val="00C41822"/>
    <w:rsid w:val="00C46D1D"/>
    <w:rsid w:val="00C502BF"/>
    <w:rsid w:val="00C5222D"/>
    <w:rsid w:val="00C535F8"/>
    <w:rsid w:val="00C540F5"/>
    <w:rsid w:val="00C57EEA"/>
    <w:rsid w:val="00C624A3"/>
    <w:rsid w:val="00C625F2"/>
    <w:rsid w:val="00C66EF9"/>
    <w:rsid w:val="00C66FFF"/>
    <w:rsid w:val="00C77101"/>
    <w:rsid w:val="00C849D5"/>
    <w:rsid w:val="00C865BD"/>
    <w:rsid w:val="00C9074F"/>
    <w:rsid w:val="00C92E9D"/>
    <w:rsid w:val="00C97D2C"/>
    <w:rsid w:val="00CA0770"/>
    <w:rsid w:val="00CA2C7C"/>
    <w:rsid w:val="00CA3399"/>
    <w:rsid w:val="00CA73DF"/>
    <w:rsid w:val="00CB1DB1"/>
    <w:rsid w:val="00CB3F1E"/>
    <w:rsid w:val="00CB4FB5"/>
    <w:rsid w:val="00CC08B2"/>
    <w:rsid w:val="00CC675C"/>
    <w:rsid w:val="00CD2158"/>
    <w:rsid w:val="00CE0572"/>
    <w:rsid w:val="00CE669B"/>
    <w:rsid w:val="00CF5C1D"/>
    <w:rsid w:val="00D00839"/>
    <w:rsid w:val="00D021D5"/>
    <w:rsid w:val="00D0458E"/>
    <w:rsid w:val="00D04D4B"/>
    <w:rsid w:val="00D111B5"/>
    <w:rsid w:val="00D179BB"/>
    <w:rsid w:val="00D26125"/>
    <w:rsid w:val="00D32A2E"/>
    <w:rsid w:val="00D33F41"/>
    <w:rsid w:val="00D40BAC"/>
    <w:rsid w:val="00D4502A"/>
    <w:rsid w:val="00D53013"/>
    <w:rsid w:val="00D5412E"/>
    <w:rsid w:val="00D608C0"/>
    <w:rsid w:val="00D6114B"/>
    <w:rsid w:val="00D71E8A"/>
    <w:rsid w:val="00D939C3"/>
    <w:rsid w:val="00DA1000"/>
    <w:rsid w:val="00DA62D7"/>
    <w:rsid w:val="00DB46E6"/>
    <w:rsid w:val="00DC0ABC"/>
    <w:rsid w:val="00DC4F03"/>
    <w:rsid w:val="00DC5549"/>
    <w:rsid w:val="00DC712A"/>
    <w:rsid w:val="00DC78AB"/>
    <w:rsid w:val="00DD0FB1"/>
    <w:rsid w:val="00DD2385"/>
    <w:rsid w:val="00DD7D12"/>
    <w:rsid w:val="00DE0348"/>
    <w:rsid w:val="00DE27A9"/>
    <w:rsid w:val="00DE5359"/>
    <w:rsid w:val="00DE5BA4"/>
    <w:rsid w:val="00DF35EF"/>
    <w:rsid w:val="00E0420D"/>
    <w:rsid w:val="00E04F91"/>
    <w:rsid w:val="00E2211A"/>
    <w:rsid w:val="00E23223"/>
    <w:rsid w:val="00E3668B"/>
    <w:rsid w:val="00E376F2"/>
    <w:rsid w:val="00E42EFD"/>
    <w:rsid w:val="00E47DC7"/>
    <w:rsid w:val="00E52393"/>
    <w:rsid w:val="00E551ED"/>
    <w:rsid w:val="00E73F53"/>
    <w:rsid w:val="00E81DBF"/>
    <w:rsid w:val="00E83AF8"/>
    <w:rsid w:val="00E83EAA"/>
    <w:rsid w:val="00E85475"/>
    <w:rsid w:val="00E8615D"/>
    <w:rsid w:val="00E9208A"/>
    <w:rsid w:val="00E95B64"/>
    <w:rsid w:val="00E96737"/>
    <w:rsid w:val="00EA790F"/>
    <w:rsid w:val="00EB09E3"/>
    <w:rsid w:val="00EB16DD"/>
    <w:rsid w:val="00EC0A6B"/>
    <w:rsid w:val="00EC15A3"/>
    <w:rsid w:val="00EC2EB9"/>
    <w:rsid w:val="00EC3C2A"/>
    <w:rsid w:val="00EC6672"/>
    <w:rsid w:val="00ED04B7"/>
    <w:rsid w:val="00ED1B02"/>
    <w:rsid w:val="00ED1F1F"/>
    <w:rsid w:val="00EE692E"/>
    <w:rsid w:val="00EE6981"/>
    <w:rsid w:val="00EE6E26"/>
    <w:rsid w:val="00EE7230"/>
    <w:rsid w:val="00EF0B83"/>
    <w:rsid w:val="00EF6C42"/>
    <w:rsid w:val="00F04413"/>
    <w:rsid w:val="00F07266"/>
    <w:rsid w:val="00F20603"/>
    <w:rsid w:val="00F22B58"/>
    <w:rsid w:val="00F25185"/>
    <w:rsid w:val="00F254C9"/>
    <w:rsid w:val="00F26E43"/>
    <w:rsid w:val="00F3252D"/>
    <w:rsid w:val="00F37076"/>
    <w:rsid w:val="00F371DA"/>
    <w:rsid w:val="00F37CE0"/>
    <w:rsid w:val="00F40C58"/>
    <w:rsid w:val="00F472CE"/>
    <w:rsid w:val="00F61452"/>
    <w:rsid w:val="00F66C33"/>
    <w:rsid w:val="00F759DF"/>
    <w:rsid w:val="00F827BE"/>
    <w:rsid w:val="00F82F61"/>
    <w:rsid w:val="00F950EA"/>
    <w:rsid w:val="00FA39B1"/>
    <w:rsid w:val="00FB36B3"/>
    <w:rsid w:val="00FB3DCC"/>
    <w:rsid w:val="00FC287C"/>
    <w:rsid w:val="00FE1ACF"/>
    <w:rsid w:val="00FF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58"/>
    <w:pPr>
      <w:spacing w:after="0" w:line="240" w:lineRule="auto"/>
    </w:pPr>
    <w:rPr>
      <w:rFonts w:eastAsia="Times New Roman" w:cs="Times New Roman"/>
      <w:szCs w:val="24"/>
    </w:rPr>
  </w:style>
  <w:style w:type="paragraph" w:styleId="Heading7">
    <w:name w:val="heading 7"/>
    <w:basedOn w:val="Normal"/>
    <w:next w:val="Normal"/>
    <w:link w:val="Heading7Char"/>
    <w:qFormat/>
    <w:rsid w:val="00F22B58"/>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F22B58"/>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22B58"/>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F22B58"/>
    <w:rPr>
      <w:rFonts w:ascii=".VnTime" w:eastAsia="Times New Roman" w:hAnsi=".VnTime" w:cs="Times New Roman"/>
      <w:b/>
      <w:bCs/>
      <w:sz w:val="28"/>
      <w:szCs w:val="24"/>
    </w:rPr>
  </w:style>
  <w:style w:type="paragraph" w:styleId="Title">
    <w:name w:val="Title"/>
    <w:basedOn w:val="Normal"/>
    <w:link w:val="TitleChar"/>
    <w:qFormat/>
    <w:rsid w:val="00F22B58"/>
    <w:pPr>
      <w:jc w:val="center"/>
    </w:pPr>
    <w:rPr>
      <w:rFonts w:ascii=".VnTimeH" w:hAnsi=".VnTimeH"/>
      <w:b/>
      <w:snapToGrid w:val="0"/>
      <w:szCs w:val="20"/>
    </w:rPr>
  </w:style>
  <w:style w:type="character" w:customStyle="1" w:styleId="TitleChar">
    <w:name w:val="Title Char"/>
    <w:basedOn w:val="DefaultParagraphFont"/>
    <w:link w:val="Title"/>
    <w:rsid w:val="00F22B58"/>
    <w:rPr>
      <w:rFonts w:ascii=".VnTimeH" w:eastAsia="Times New Roman" w:hAnsi=".VnTimeH" w:cs="Times New Roman"/>
      <w:b/>
      <w:snapToGrid w:val="0"/>
      <w:szCs w:val="20"/>
    </w:rPr>
  </w:style>
  <w:style w:type="paragraph" w:customStyle="1" w:styleId="ColorfulList-Accent11">
    <w:name w:val="Colorful List - Accent 11"/>
    <w:basedOn w:val="Normal"/>
    <w:qFormat/>
    <w:rsid w:val="00F22B58"/>
    <w:pPr>
      <w:spacing w:before="120"/>
      <w:ind w:left="720" w:firstLine="720"/>
      <w:contextualSpacing/>
      <w:jc w:val="both"/>
    </w:pPr>
  </w:style>
  <w:style w:type="paragraph" w:styleId="ListParagraph">
    <w:name w:val="List Paragraph"/>
    <w:basedOn w:val="Normal"/>
    <w:qFormat/>
    <w:rsid w:val="00F22B58"/>
    <w:pPr>
      <w:spacing w:before="120"/>
      <w:ind w:left="720" w:firstLine="720"/>
      <w:contextualSpacing/>
      <w:jc w:val="both"/>
    </w:pPr>
  </w:style>
  <w:style w:type="character" w:styleId="Hyperlink">
    <w:name w:val="Hyperlink"/>
    <w:basedOn w:val="DefaultParagraphFont"/>
    <w:uiPriority w:val="99"/>
    <w:unhideWhenUsed/>
    <w:rsid w:val="00204FF3"/>
    <w:rPr>
      <w:color w:val="0000FF"/>
      <w:u w:val="single"/>
    </w:rPr>
  </w:style>
  <w:style w:type="paragraph" w:styleId="BalloonText">
    <w:name w:val="Balloon Text"/>
    <w:basedOn w:val="Normal"/>
    <w:link w:val="BalloonTextChar"/>
    <w:uiPriority w:val="99"/>
    <w:semiHidden/>
    <w:unhideWhenUsed/>
    <w:rsid w:val="000E415B"/>
    <w:rPr>
      <w:rFonts w:ascii="Tahoma" w:hAnsi="Tahoma" w:cs="Tahoma"/>
      <w:sz w:val="16"/>
      <w:szCs w:val="16"/>
    </w:rPr>
  </w:style>
  <w:style w:type="character" w:customStyle="1" w:styleId="BalloonTextChar">
    <w:name w:val="Balloon Text Char"/>
    <w:basedOn w:val="DefaultParagraphFont"/>
    <w:link w:val="BalloonText"/>
    <w:uiPriority w:val="99"/>
    <w:semiHidden/>
    <w:rsid w:val="000E41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58"/>
    <w:pPr>
      <w:spacing w:after="0" w:line="240" w:lineRule="auto"/>
    </w:pPr>
    <w:rPr>
      <w:rFonts w:eastAsia="Times New Roman" w:cs="Times New Roman"/>
      <w:szCs w:val="24"/>
    </w:rPr>
  </w:style>
  <w:style w:type="paragraph" w:styleId="Heading7">
    <w:name w:val="heading 7"/>
    <w:basedOn w:val="Normal"/>
    <w:next w:val="Normal"/>
    <w:link w:val="Heading7Char"/>
    <w:qFormat/>
    <w:rsid w:val="00F22B58"/>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F22B58"/>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22B58"/>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F22B58"/>
    <w:rPr>
      <w:rFonts w:ascii=".VnTime" w:eastAsia="Times New Roman" w:hAnsi=".VnTime" w:cs="Times New Roman"/>
      <w:b/>
      <w:bCs/>
      <w:sz w:val="28"/>
      <w:szCs w:val="24"/>
    </w:rPr>
  </w:style>
  <w:style w:type="paragraph" w:styleId="Title">
    <w:name w:val="Title"/>
    <w:basedOn w:val="Normal"/>
    <w:link w:val="TitleChar"/>
    <w:qFormat/>
    <w:rsid w:val="00F22B58"/>
    <w:pPr>
      <w:jc w:val="center"/>
    </w:pPr>
    <w:rPr>
      <w:rFonts w:ascii=".VnTimeH" w:hAnsi=".VnTimeH"/>
      <w:b/>
      <w:snapToGrid w:val="0"/>
      <w:szCs w:val="20"/>
    </w:rPr>
  </w:style>
  <w:style w:type="character" w:customStyle="1" w:styleId="TitleChar">
    <w:name w:val="Title Char"/>
    <w:basedOn w:val="DefaultParagraphFont"/>
    <w:link w:val="Title"/>
    <w:rsid w:val="00F22B58"/>
    <w:rPr>
      <w:rFonts w:ascii=".VnTimeH" w:eastAsia="Times New Roman" w:hAnsi=".VnTimeH" w:cs="Times New Roman"/>
      <w:b/>
      <w:snapToGrid w:val="0"/>
      <w:szCs w:val="20"/>
    </w:rPr>
  </w:style>
  <w:style w:type="paragraph" w:customStyle="1" w:styleId="ColorfulList-Accent11">
    <w:name w:val="Colorful List - Accent 11"/>
    <w:basedOn w:val="Normal"/>
    <w:qFormat/>
    <w:rsid w:val="00F22B58"/>
    <w:pPr>
      <w:spacing w:before="120"/>
      <w:ind w:left="720" w:firstLine="720"/>
      <w:contextualSpacing/>
      <w:jc w:val="both"/>
    </w:pPr>
  </w:style>
  <w:style w:type="paragraph" w:styleId="ListParagraph">
    <w:name w:val="List Paragraph"/>
    <w:basedOn w:val="Normal"/>
    <w:qFormat/>
    <w:rsid w:val="00F22B58"/>
    <w:pPr>
      <w:spacing w:before="120"/>
      <w:ind w:left="720" w:firstLine="720"/>
      <w:contextualSpacing/>
      <w:jc w:val="both"/>
    </w:pPr>
  </w:style>
  <w:style w:type="character" w:styleId="Hyperlink">
    <w:name w:val="Hyperlink"/>
    <w:basedOn w:val="DefaultParagraphFont"/>
    <w:uiPriority w:val="99"/>
    <w:unhideWhenUsed/>
    <w:rsid w:val="00204FF3"/>
    <w:rPr>
      <w:color w:val="0000FF"/>
      <w:u w:val="single"/>
    </w:rPr>
  </w:style>
  <w:style w:type="paragraph" w:styleId="BalloonText">
    <w:name w:val="Balloon Text"/>
    <w:basedOn w:val="Normal"/>
    <w:link w:val="BalloonTextChar"/>
    <w:uiPriority w:val="99"/>
    <w:semiHidden/>
    <w:unhideWhenUsed/>
    <w:rsid w:val="000E415B"/>
    <w:rPr>
      <w:rFonts w:ascii="Tahoma" w:hAnsi="Tahoma" w:cs="Tahoma"/>
      <w:sz w:val="16"/>
      <w:szCs w:val="16"/>
    </w:rPr>
  </w:style>
  <w:style w:type="character" w:customStyle="1" w:styleId="BalloonTextChar">
    <w:name w:val="Balloon Text Char"/>
    <w:basedOn w:val="DefaultParagraphFont"/>
    <w:link w:val="BalloonText"/>
    <w:uiPriority w:val="99"/>
    <w:semiHidden/>
    <w:rsid w:val="000E41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4261">
      <w:bodyDiv w:val="1"/>
      <w:marLeft w:val="0"/>
      <w:marRight w:val="0"/>
      <w:marTop w:val="0"/>
      <w:marBottom w:val="0"/>
      <w:divBdr>
        <w:top w:val="none" w:sz="0" w:space="0" w:color="auto"/>
        <w:left w:val="none" w:sz="0" w:space="0" w:color="auto"/>
        <w:bottom w:val="none" w:sz="0" w:space="0" w:color="auto"/>
        <w:right w:val="none" w:sz="0" w:space="0" w:color="auto"/>
      </w:divBdr>
    </w:div>
    <w:div w:id="15006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B745-5296-44B3-9DBA-4078272C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PHUOCKT</dc:creator>
  <cp:lastModifiedBy>PHUOCKT</cp:lastModifiedBy>
  <cp:revision>2</cp:revision>
  <cp:lastPrinted>2017-06-16T08:23:00Z</cp:lastPrinted>
  <dcterms:created xsi:type="dcterms:W3CDTF">2017-06-22T07:30:00Z</dcterms:created>
  <dcterms:modified xsi:type="dcterms:W3CDTF">2017-06-22T07:30:00Z</dcterms:modified>
</cp:coreProperties>
</file>